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65" w:after="13"/>
        <w:ind w:left="232" w:right="231"/>
        <w:jc w:val="center"/>
      </w:pPr>
      <w:r>
        <w:rPr/>
        <w:t>The EPA Administrator, Gina McCarthy, signed the following notice on 9/29/2015, and EPA is submitting it for publication</w:t>
      </w:r>
      <w:r>
        <w:rPr>
          <w:spacing w:val="-55"/>
        </w:rPr>
        <w:t> </w:t>
      </w:r>
      <w:r>
        <w:rPr/>
        <w:t>in </w:t>
      </w:r>
      <w:r>
        <w:rPr/>
        <w:t>the Federal Register (FR). While we have taken steps to ensure the accuracy of this Internet version of the rule, it is not</w:t>
      </w:r>
      <w:r>
        <w:rPr>
          <w:spacing w:val="-53"/>
        </w:rPr>
        <w:t> </w:t>
      </w:r>
      <w:r>
        <w:rPr/>
        <w:t>the </w:t>
      </w:r>
      <w:r>
        <w:rPr/>
        <w:t>official version of the rule for purposes of compliance. Please refer to the official version in a forthcoming FR publication, which will appear on the Government Printing Office's FDSys website </w:t>
      </w:r>
      <w:hyperlink r:id="rId5">
        <w:r>
          <w:rPr/>
          <w:t>(http://gpo.gov/fdsys/search/home.action)</w:t>
        </w:r>
      </w:hyperlink>
      <w:r>
        <w:rPr/>
        <w:t> and on </w:t>
      </w:r>
      <w:r>
        <w:rPr/>
        <w:t>Regulations.gov (http://www.regulations.gov) in Docket No. EPA- HQ-OAR-2010-0682. Once the official version of this document is published in the FR, this version will be removed from the Internet and replaced with a link to the official</w:t>
      </w:r>
      <w:r>
        <w:rPr>
          <w:spacing w:val="-49"/>
        </w:rPr>
        <w:t> </w:t>
      </w:r>
      <w:r>
        <w:rPr/>
        <w:t>version</w:t>
      </w:r>
    </w:p>
    <w:p>
      <w:pPr>
        <w:spacing w:line="89" w:lineRule="exact"/>
        <w:ind w:left="100" w:right="0" w:firstLine="0"/>
        <w:rPr>
          <w:rFonts w:ascii="Courier New" w:hAnsi="Courier New" w:cs="Courier New" w:eastAsia="Courier New" w:hint="default"/>
          <w:sz w:val="8"/>
          <w:szCs w:val="8"/>
        </w:rPr>
      </w:pPr>
      <w:r>
        <w:rPr>
          <w:rFonts w:ascii="Courier New" w:hAnsi="Courier New" w:cs="Courier New" w:eastAsia="Courier New" w:hint="default"/>
          <w:position w:val="-1"/>
          <w:sz w:val="8"/>
          <w:szCs w:val="8"/>
        </w:rPr>
        <w:pict>
          <v:group style="width:474pt;height:4.5pt;mso-position-horizontal-relative:char;mso-position-vertical-relative:line" coordorigin="0,0" coordsize="9480,90">
            <v:group style="position:absolute;left:30;top:59;width:9420;height:2" coordorigin="30,59" coordsize="9420,2">
              <v:shape style="position:absolute;left:30;top:59;width:9420;height:2" coordorigin="30,59" coordsize="9420,0" path="m30,59l9450,59e" filled="false" stroked="true" strokeweight="3pt" strokecolor="#833b0b">
                <v:path arrowok="t"/>
              </v:shape>
            </v:group>
            <v:group style="position:absolute;left:30;top:8;width:9420;height:2" coordorigin="30,8" coordsize="9420,2">
              <v:shape style="position:absolute;left:30;top:8;width:9420;height:2" coordorigin="30,8" coordsize="9420,0" path="m30,8l9450,8e" filled="false" stroked="true" strokeweight=".72003pt" strokecolor="#833b0b">
                <v:path arrowok="t"/>
              </v:shape>
            </v:group>
          </v:group>
        </w:pict>
      </w:r>
      <w:r>
        <w:rPr>
          <w:rFonts w:ascii="Courier New" w:hAnsi="Courier New" w:cs="Courier New" w:eastAsia="Courier New" w:hint="default"/>
          <w:position w:val="-1"/>
          <w:sz w:val="8"/>
          <w:szCs w:val="8"/>
        </w:rPr>
      </w:r>
    </w:p>
    <w:p>
      <w:pPr>
        <w:spacing w:line="240" w:lineRule="auto" w:before="3"/>
        <w:ind w:right="0"/>
        <w:rPr>
          <w:rFonts w:ascii="Courier New" w:hAnsi="Courier New" w:cs="Courier New" w:eastAsia="Courier New" w:hint="default"/>
          <w:sz w:val="17"/>
          <w:szCs w:val="17"/>
        </w:rPr>
      </w:pPr>
    </w:p>
    <w:p>
      <w:pPr>
        <w:pStyle w:val="Heading1"/>
        <w:spacing w:line="480" w:lineRule="auto" w:before="76"/>
        <w:ind w:left="160" w:right="0"/>
        <w:jc w:val="left"/>
        <w:rPr>
          <w:b w:val="0"/>
          <w:bCs w:val="0"/>
        </w:rPr>
      </w:pPr>
      <w:r>
        <w:rPr/>
        <w:t>Method 325A—Volatile Organic Compounds from Fugitive and</w:t>
      </w:r>
      <w:r>
        <w:rPr>
          <w:spacing w:val="-53"/>
        </w:rPr>
        <w:t> </w:t>
      </w:r>
      <w:r>
        <w:rPr/>
        <w:t>Area </w:t>
      </w:r>
      <w:r>
        <w:rPr/>
        <w:t>Sources:</w:t>
      </w:r>
      <w:r>
        <w:rPr>
          <w:b w:val="0"/>
          <w:bCs w:val="0"/>
        </w:rPr>
      </w:r>
    </w:p>
    <w:p>
      <w:pPr>
        <w:spacing w:before="0"/>
        <w:ind w:left="1672" w:right="0" w:firstLine="0"/>
        <w:jc w:val="left"/>
        <w:rPr>
          <w:rFonts w:ascii="Courier New" w:hAnsi="Courier New" w:cs="Courier New" w:eastAsia="Courier New" w:hint="default"/>
          <w:sz w:val="24"/>
          <w:szCs w:val="24"/>
        </w:rPr>
      </w:pPr>
      <w:r>
        <w:rPr>
          <w:rFonts w:ascii="Courier New"/>
          <w:b/>
          <w:sz w:val="24"/>
        </w:rPr>
        <w:t>Sampler Deployment and VOC Sample</w:t>
      </w:r>
      <w:r>
        <w:rPr>
          <w:rFonts w:ascii="Courier New"/>
          <w:b/>
          <w:spacing w:val="-40"/>
          <w:sz w:val="24"/>
        </w:rPr>
        <w:t> </w:t>
      </w:r>
      <w:r>
        <w:rPr>
          <w:rFonts w:ascii="Courier New"/>
          <w:b/>
          <w:sz w:val="24"/>
        </w:rPr>
        <w:t>Collection</w:t>
      </w:r>
      <w:r>
        <w:rPr>
          <w:rFonts w:ascii="Courier New"/>
          <w:sz w:val="24"/>
        </w:rPr>
      </w:r>
    </w:p>
    <w:p>
      <w:pPr>
        <w:spacing w:line="240" w:lineRule="auto" w:before="6"/>
        <w:ind w:right="0"/>
        <w:rPr>
          <w:rFonts w:ascii="Courier New" w:hAnsi="Courier New" w:cs="Courier New" w:eastAsia="Courier New" w:hint="default"/>
          <w:b/>
          <w:bCs/>
          <w:sz w:val="24"/>
          <w:szCs w:val="24"/>
        </w:rPr>
      </w:pPr>
    </w:p>
    <w:p>
      <w:pPr>
        <w:pStyle w:val="ListParagraph"/>
        <w:numPr>
          <w:ilvl w:val="1"/>
          <w:numId w:val="1"/>
        </w:numPr>
        <w:tabs>
          <w:tab w:pos="880" w:val="left" w:leader="none"/>
        </w:tabs>
        <w:spacing w:line="240" w:lineRule="auto" w:before="0" w:after="0"/>
        <w:ind w:left="160" w:right="0" w:firstLine="0"/>
        <w:jc w:val="left"/>
        <w:rPr>
          <w:rFonts w:ascii="Courier New" w:hAnsi="Courier New" w:cs="Courier New" w:eastAsia="Courier New" w:hint="default"/>
          <w:sz w:val="24"/>
          <w:szCs w:val="24"/>
        </w:rPr>
      </w:pPr>
      <w:r>
        <w:rPr>
          <w:rFonts w:ascii="Courier New"/>
          <w:sz w:val="24"/>
          <w:u w:val="single" w:color="000000"/>
        </w:rPr>
        <w:t>Scope and</w:t>
      </w:r>
      <w:r>
        <w:rPr>
          <w:rFonts w:ascii="Courier New"/>
          <w:spacing w:val="-20"/>
          <w:sz w:val="24"/>
          <w:u w:val="single" w:color="000000"/>
        </w:rPr>
        <w:t> </w:t>
      </w:r>
      <w:r>
        <w:rPr>
          <w:rFonts w:ascii="Courier New"/>
          <w:sz w:val="24"/>
          <w:u w:val="single" w:color="000000"/>
        </w:rPr>
        <w:t>Application</w:t>
      </w:r>
      <w:r>
        <w:rPr>
          <w:rFonts w:ascii="Courier New"/>
          <w:sz w:val="24"/>
        </w:rPr>
      </w:r>
    </w:p>
    <w:p>
      <w:pPr>
        <w:spacing w:line="240" w:lineRule="auto" w:before="3"/>
        <w:ind w:right="0"/>
        <w:rPr>
          <w:rFonts w:ascii="Courier New" w:hAnsi="Courier New" w:cs="Courier New" w:eastAsia="Courier New" w:hint="default"/>
          <w:sz w:val="17"/>
          <w:szCs w:val="17"/>
        </w:rPr>
      </w:pPr>
    </w:p>
    <w:p>
      <w:pPr>
        <w:pStyle w:val="ListParagraph"/>
        <w:numPr>
          <w:ilvl w:val="1"/>
          <w:numId w:val="1"/>
        </w:numPr>
        <w:tabs>
          <w:tab w:pos="1599" w:val="left" w:leader="none"/>
          <w:tab w:pos="1600" w:val="left" w:leader="none"/>
        </w:tabs>
        <w:spacing w:line="480" w:lineRule="auto" w:before="76" w:after="0"/>
        <w:ind w:left="160" w:right="447" w:firstLine="720"/>
        <w:jc w:val="left"/>
        <w:rPr>
          <w:rFonts w:ascii="Courier New" w:hAnsi="Courier New" w:cs="Courier New" w:eastAsia="Courier New" w:hint="default"/>
          <w:sz w:val="24"/>
          <w:szCs w:val="24"/>
        </w:rPr>
      </w:pPr>
      <w:r>
        <w:rPr>
          <w:rFonts w:ascii="Courier New"/>
          <w:sz w:val="24"/>
        </w:rPr>
        <w:t>This method describes collection of volatile organic compounds (VOCs) at or inside a facility property boundary or from fugitive and area emission sources using passive (diffusive) tube samplers (PS). The concentration of airborne VOCs at or near these potential fugitive- or area-emission sources may be determined using this method in combination</w:t>
      </w:r>
      <w:r>
        <w:rPr>
          <w:rFonts w:ascii="Courier New"/>
          <w:spacing w:val="-54"/>
          <w:sz w:val="24"/>
        </w:rPr>
        <w:t> </w:t>
      </w:r>
      <w:r>
        <w:rPr>
          <w:rFonts w:ascii="Courier New"/>
          <w:sz w:val="24"/>
        </w:rPr>
        <w:t>with </w:t>
      </w:r>
      <w:r>
        <w:rPr>
          <w:rFonts w:ascii="Courier New"/>
          <w:sz w:val="24"/>
        </w:rPr>
        <w:t>Method 325B. Companion Method 325B (Sampler Preparation and Analysis) describes preparation of sampling tubes, shipment</w:t>
      </w:r>
      <w:r>
        <w:rPr>
          <w:rFonts w:ascii="Courier New"/>
          <w:spacing w:val="-55"/>
          <w:sz w:val="24"/>
        </w:rPr>
        <w:t> </w:t>
      </w:r>
      <w:r>
        <w:rPr>
          <w:rFonts w:ascii="Courier New"/>
          <w:sz w:val="24"/>
        </w:rPr>
        <w:t>and </w:t>
      </w:r>
      <w:r>
        <w:rPr>
          <w:rFonts w:ascii="Courier New"/>
          <w:sz w:val="24"/>
        </w:rPr>
        <w:t>storage of exposed sampling tubes, and analysis of sampling tubes collected using either this passive sampling procedure</w:t>
      </w:r>
      <w:r>
        <w:rPr>
          <w:rFonts w:ascii="Courier New"/>
          <w:spacing w:val="-54"/>
          <w:sz w:val="24"/>
        </w:rPr>
        <w:t> </w:t>
      </w:r>
      <w:r>
        <w:rPr>
          <w:rFonts w:ascii="Courier New"/>
          <w:sz w:val="24"/>
        </w:rPr>
        <w:t>or </w:t>
      </w:r>
      <w:r>
        <w:rPr>
          <w:rFonts w:ascii="Courier New"/>
          <w:sz w:val="24"/>
        </w:rPr>
        <w:t>alternative active (pumped) sampling</w:t>
      </w:r>
      <w:r>
        <w:rPr>
          <w:rFonts w:ascii="Courier New"/>
          <w:spacing w:val="-42"/>
          <w:sz w:val="24"/>
        </w:rPr>
        <w:t> </w:t>
      </w:r>
      <w:r>
        <w:rPr>
          <w:rFonts w:ascii="Courier New"/>
          <w:sz w:val="24"/>
        </w:rPr>
        <w:t>methods.</w:t>
      </w:r>
    </w:p>
    <w:p>
      <w:pPr>
        <w:pStyle w:val="ListParagraph"/>
        <w:numPr>
          <w:ilvl w:val="1"/>
          <w:numId w:val="1"/>
        </w:numPr>
        <w:tabs>
          <w:tab w:pos="1599" w:val="left" w:leader="none"/>
          <w:tab w:pos="1600" w:val="left" w:leader="none"/>
        </w:tabs>
        <w:spacing w:line="480" w:lineRule="auto" w:before="0" w:after="0"/>
        <w:ind w:left="160" w:right="303" w:firstLine="720"/>
        <w:jc w:val="left"/>
        <w:rPr>
          <w:rFonts w:ascii="Courier New" w:hAnsi="Courier New" w:cs="Courier New" w:eastAsia="Courier New" w:hint="default"/>
          <w:sz w:val="24"/>
          <w:szCs w:val="24"/>
        </w:rPr>
      </w:pPr>
      <w:r>
        <w:rPr>
          <w:rFonts w:ascii="Courier New"/>
          <w:sz w:val="24"/>
        </w:rPr>
        <w:t>This method may be used to determine the average concentration of the select VOCs using the corresponding uptake rates listed in Method 325B, Table 12.1. Additional compounds</w:t>
      </w:r>
      <w:r>
        <w:rPr>
          <w:rFonts w:ascii="Courier New"/>
          <w:spacing w:val="-57"/>
          <w:sz w:val="24"/>
        </w:rPr>
        <w:t> </w:t>
      </w:r>
      <w:r>
        <w:rPr>
          <w:rFonts w:ascii="Courier New"/>
          <w:sz w:val="24"/>
        </w:rPr>
        <w:t>or</w:t>
      </w:r>
    </w:p>
    <w:p>
      <w:pPr>
        <w:spacing w:after="0" w:line="480" w:lineRule="auto"/>
        <w:jc w:val="left"/>
        <w:rPr>
          <w:rFonts w:ascii="Courier New" w:hAnsi="Courier New" w:cs="Courier New" w:eastAsia="Courier New" w:hint="default"/>
          <w:sz w:val="24"/>
          <w:szCs w:val="24"/>
        </w:rPr>
        <w:sectPr>
          <w:type w:val="continuous"/>
          <w:pgSz w:w="12240" w:h="15840"/>
          <w:pgMar w:top="660" w:bottom="280" w:left="1280" w:right="1280"/>
        </w:sectPr>
      </w:pPr>
    </w:p>
    <w:p>
      <w:pPr>
        <w:pStyle w:val="BodyText"/>
        <w:spacing w:line="480" w:lineRule="auto" w:before="65"/>
        <w:ind w:left="120" w:right="103"/>
        <w:jc w:val="left"/>
      </w:pPr>
      <w:r>
        <w:rPr/>
        <w:t>alternative sorbents must be evaluated as described in Addendum A of Method 325B or by one of the following national/ international standard methods: ISO 16017-2:2003(E), ASTM</w:t>
      </w:r>
      <w:r>
        <w:rPr>
          <w:spacing w:val="-60"/>
        </w:rPr>
        <w:t> </w:t>
      </w:r>
      <w:r>
        <w:rPr/>
        <w:t>D6196-</w:t>
      </w:r>
    </w:p>
    <w:p>
      <w:pPr>
        <w:pStyle w:val="BodyText"/>
        <w:spacing w:line="480" w:lineRule="auto"/>
        <w:ind w:left="120" w:right="103"/>
        <w:jc w:val="left"/>
      </w:pPr>
      <w:r>
        <w:rPr/>
        <w:t>03 (Reapproved 2009), or BS EN 14662-4:2005 (all incorporated</w:t>
      </w:r>
      <w:r>
        <w:rPr>
          <w:spacing w:val="-55"/>
        </w:rPr>
        <w:t> </w:t>
      </w:r>
      <w:r>
        <w:rPr/>
        <w:t>by </w:t>
      </w:r>
      <w:r>
        <w:rPr/>
        <w:t>reference—see §63.14), or reported in the peer-reviewed open literature.</w:t>
      </w:r>
    </w:p>
    <w:p>
      <w:pPr>
        <w:pStyle w:val="ListParagraph"/>
        <w:numPr>
          <w:ilvl w:val="1"/>
          <w:numId w:val="1"/>
        </w:numPr>
        <w:tabs>
          <w:tab w:pos="1560" w:val="left" w:leader="none"/>
        </w:tabs>
        <w:spacing w:line="480" w:lineRule="auto" w:before="0" w:after="0"/>
        <w:ind w:left="120" w:right="103" w:firstLine="720"/>
        <w:jc w:val="left"/>
        <w:rPr>
          <w:rFonts w:ascii="Courier New" w:hAnsi="Courier New" w:cs="Courier New" w:eastAsia="Courier New" w:hint="default"/>
          <w:sz w:val="24"/>
          <w:szCs w:val="24"/>
        </w:rPr>
      </w:pPr>
      <w:r>
        <w:rPr>
          <w:rFonts w:ascii="Courier New" w:hAnsi="Courier New"/>
          <w:sz w:val="24"/>
        </w:rPr>
        <w:t>Methods 325A and 325B are valid for the measurement</w:t>
      </w:r>
      <w:r>
        <w:rPr>
          <w:rFonts w:ascii="Courier New" w:hAnsi="Courier New"/>
          <w:spacing w:val="-45"/>
          <w:sz w:val="24"/>
        </w:rPr>
        <w:t> </w:t>
      </w:r>
      <w:r>
        <w:rPr>
          <w:rFonts w:ascii="Courier New" w:hAnsi="Courier New"/>
          <w:sz w:val="24"/>
        </w:rPr>
        <w:t>of </w:t>
      </w:r>
      <w:r>
        <w:rPr>
          <w:rFonts w:ascii="Courier New" w:hAnsi="Courier New"/>
          <w:sz w:val="24"/>
        </w:rPr>
        <w:t>benzene. Supporting literature (References 1-8) indicates that benzene can be measured by flame ionization detection or mass spectrometry over a concentration range of approximately 0.5 micrograms per cubic meter (µg/m</w:t>
      </w:r>
      <w:r>
        <w:rPr>
          <w:rFonts w:ascii="Courier New" w:hAnsi="Courier New"/>
          <w:position w:val="6"/>
          <w:sz w:val="16"/>
        </w:rPr>
        <w:t>3</w:t>
      </w:r>
      <w:r>
        <w:rPr>
          <w:rFonts w:ascii="Courier New" w:hAnsi="Courier New"/>
          <w:sz w:val="24"/>
        </w:rPr>
        <w:t>) to at least 500 µg/m</w:t>
      </w:r>
      <w:r>
        <w:rPr>
          <w:rFonts w:ascii="Courier New" w:hAnsi="Courier New"/>
          <w:position w:val="6"/>
          <w:sz w:val="16"/>
        </w:rPr>
        <w:t>3 </w:t>
      </w:r>
      <w:r>
        <w:rPr>
          <w:rFonts w:ascii="Courier New" w:hAnsi="Courier New"/>
          <w:sz w:val="24"/>
        </w:rPr>
        <w:t>when </w:t>
      </w:r>
      <w:r>
        <w:rPr>
          <w:rFonts w:ascii="Courier New" w:hAnsi="Courier New"/>
          <w:sz w:val="24"/>
        </w:rPr>
        <w:t>industry standard (3.5 inch long x 0.25 inch outside diameter (o.d.) x 5 mm inner diameter (i.d.)) inert-coated stainless steel sorbent tubes packed with Carbograph</w:t>
      </w:r>
      <w:r>
        <w:rPr>
          <w:rFonts w:ascii="Courier New" w:hAnsi="Courier New"/>
          <w:position w:val="6"/>
          <w:sz w:val="16"/>
        </w:rPr>
        <w:t>TM </w:t>
      </w:r>
      <w:r>
        <w:rPr>
          <w:rFonts w:ascii="Courier New" w:hAnsi="Courier New"/>
          <w:sz w:val="24"/>
        </w:rPr>
        <w:t>1 TD, Carbopack</w:t>
      </w:r>
      <w:r>
        <w:rPr>
          <w:rFonts w:ascii="Courier New" w:hAnsi="Courier New"/>
          <w:position w:val="6"/>
          <w:sz w:val="16"/>
        </w:rPr>
        <w:t>TM </w:t>
      </w:r>
      <w:r>
        <w:rPr>
          <w:rFonts w:ascii="Courier New" w:hAnsi="Courier New"/>
          <w:sz w:val="24"/>
        </w:rPr>
        <w:t>B, </w:t>
      </w:r>
      <w:r>
        <w:rPr>
          <w:rFonts w:ascii="Courier New" w:hAnsi="Courier New"/>
          <w:sz w:val="24"/>
        </w:rPr>
        <w:t>or Carbopack</w:t>
      </w:r>
      <w:r>
        <w:rPr>
          <w:rFonts w:ascii="Courier New" w:hAnsi="Courier New"/>
          <w:position w:val="6"/>
          <w:sz w:val="16"/>
        </w:rPr>
        <w:t>TM </w:t>
      </w:r>
      <w:r>
        <w:rPr>
          <w:rFonts w:ascii="Courier New" w:hAnsi="Courier New"/>
          <w:sz w:val="24"/>
        </w:rPr>
        <w:t>X or equivalent are used and when samples are </w:t>
      </w:r>
      <w:r>
        <w:rPr>
          <w:rFonts w:ascii="Courier New" w:hAnsi="Courier New"/>
          <w:sz w:val="24"/>
        </w:rPr>
        <w:t>accumulated over a period of 14</w:t>
      </w:r>
      <w:r>
        <w:rPr>
          <w:rFonts w:ascii="Courier New" w:hAnsi="Courier New"/>
          <w:spacing w:val="-32"/>
          <w:sz w:val="24"/>
        </w:rPr>
        <w:t> </w:t>
      </w:r>
      <w:r>
        <w:rPr>
          <w:rFonts w:ascii="Courier New" w:hAnsi="Courier New"/>
          <w:sz w:val="24"/>
        </w:rPr>
        <w:t>days.</w:t>
      </w:r>
    </w:p>
    <w:p>
      <w:pPr>
        <w:pStyle w:val="ListParagraph"/>
        <w:numPr>
          <w:ilvl w:val="1"/>
          <w:numId w:val="1"/>
        </w:numPr>
        <w:tabs>
          <w:tab w:pos="1560" w:val="left" w:leader="none"/>
        </w:tabs>
        <w:spacing w:line="480" w:lineRule="auto" w:before="0" w:after="0"/>
        <w:ind w:left="120" w:right="247" w:firstLine="720"/>
        <w:jc w:val="left"/>
        <w:rPr>
          <w:rFonts w:ascii="Courier New" w:hAnsi="Courier New" w:cs="Courier New" w:eastAsia="Courier New" w:hint="default"/>
          <w:sz w:val="24"/>
          <w:szCs w:val="24"/>
        </w:rPr>
      </w:pPr>
      <w:r>
        <w:rPr>
          <w:rFonts w:ascii="Courier New"/>
          <w:sz w:val="24"/>
        </w:rPr>
        <w:t>This method may be applied to screening average airborne VOC concentrations at facility property boundaries or monitoring perimeters over an extended period of time using multiple sampling periods (</w:t>
      </w:r>
      <w:r>
        <w:rPr>
          <w:rFonts w:ascii="Courier New"/>
          <w:sz w:val="24"/>
          <w:u w:val="single" w:color="000000"/>
        </w:rPr>
        <w:t>e.g.</w:t>
      </w:r>
      <w:r>
        <w:rPr>
          <w:rFonts w:ascii="Courier New"/>
          <w:sz w:val="24"/>
        </w:rPr>
        <w:t>, 26 x 14-day sampling</w:t>
      </w:r>
      <w:r>
        <w:rPr>
          <w:rFonts w:ascii="Courier New"/>
          <w:spacing w:val="-57"/>
          <w:sz w:val="24"/>
        </w:rPr>
        <w:t> </w:t>
      </w:r>
      <w:r>
        <w:rPr>
          <w:rFonts w:ascii="Courier New"/>
          <w:sz w:val="24"/>
        </w:rPr>
        <w:t>periods).</w:t>
      </w:r>
    </w:p>
    <w:p>
      <w:pPr>
        <w:pStyle w:val="BodyText"/>
        <w:spacing w:line="240" w:lineRule="auto" w:before="1"/>
        <w:ind w:left="120" w:right="103"/>
        <w:jc w:val="left"/>
      </w:pPr>
      <w:r>
        <w:rPr/>
        <w:t>The duration of each sampling period is normally 14</w:t>
      </w:r>
      <w:r>
        <w:rPr>
          <w:spacing w:val="-49"/>
        </w:rPr>
        <w:t> </w:t>
      </w:r>
      <w:r>
        <w:rPr/>
        <w:t>days.</w:t>
      </w:r>
    </w:p>
    <w:p>
      <w:pPr>
        <w:spacing w:line="240" w:lineRule="auto" w:before="11"/>
        <w:ind w:right="0"/>
        <w:rPr>
          <w:rFonts w:ascii="Courier New" w:hAnsi="Courier New" w:cs="Courier New" w:eastAsia="Courier New" w:hint="default"/>
          <w:sz w:val="23"/>
          <w:szCs w:val="23"/>
        </w:rPr>
      </w:pPr>
    </w:p>
    <w:p>
      <w:pPr>
        <w:pStyle w:val="ListParagraph"/>
        <w:numPr>
          <w:ilvl w:val="1"/>
          <w:numId w:val="1"/>
        </w:numPr>
        <w:tabs>
          <w:tab w:pos="1560" w:val="left" w:leader="none"/>
        </w:tabs>
        <w:spacing w:line="480" w:lineRule="auto" w:before="0" w:after="0"/>
        <w:ind w:left="120" w:right="247" w:firstLine="720"/>
        <w:jc w:val="left"/>
        <w:rPr>
          <w:rFonts w:ascii="Courier New" w:hAnsi="Courier New" w:cs="Courier New" w:eastAsia="Courier New" w:hint="default"/>
          <w:sz w:val="24"/>
          <w:szCs w:val="24"/>
        </w:rPr>
      </w:pPr>
      <w:r>
        <w:rPr>
          <w:rFonts w:ascii="Courier New"/>
          <w:sz w:val="24"/>
        </w:rPr>
        <w:t>This method requires the collection of local meteorological data (wind speed and direction, temperature,</w:t>
      </w:r>
      <w:r>
        <w:rPr>
          <w:rFonts w:ascii="Courier New"/>
          <w:spacing w:val="-55"/>
          <w:sz w:val="24"/>
        </w:rPr>
        <w:t> </w:t>
      </w:r>
      <w:r>
        <w:rPr>
          <w:rFonts w:ascii="Courier New"/>
          <w:sz w:val="24"/>
        </w:rPr>
        <w:t>and </w:t>
      </w:r>
      <w:r>
        <w:rPr>
          <w:rFonts w:ascii="Courier New"/>
          <w:sz w:val="24"/>
        </w:rPr>
        <w:t>barometric pressure). Although local meteorology is a</w:t>
      </w:r>
      <w:r>
        <w:rPr>
          <w:rFonts w:ascii="Courier New"/>
          <w:spacing w:val="-58"/>
          <w:sz w:val="24"/>
        </w:rPr>
        <w:t> </w:t>
      </w:r>
      <w:r>
        <w:rPr>
          <w:rFonts w:ascii="Courier New"/>
          <w:sz w:val="24"/>
        </w:rPr>
        <w:t>component</w:t>
      </w:r>
    </w:p>
    <w:p>
      <w:pPr>
        <w:spacing w:after="0" w:line="480" w:lineRule="auto"/>
        <w:jc w:val="left"/>
        <w:rPr>
          <w:rFonts w:ascii="Courier New" w:hAnsi="Courier New" w:cs="Courier New" w:eastAsia="Courier New" w:hint="default"/>
          <w:sz w:val="24"/>
          <w:szCs w:val="24"/>
        </w:rPr>
        <w:sectPr>
          <w:pgSz w:w="12240" w:h="15840"/>
          <w:pgMar w:top="1380" w:bottom="280" w:left="1320" w:right="1480"/>
        </w:sectPr>
      </w:pPr>
    </w:p>
    <w:p>
      <w:pPr>
        <w:pStyle w:val="BodyText"/>
        <w:spacing w:line="480" w:lineRule="auto" w:before="65"/>
        <w:ind w:right="175"/>
        <w:jc w:val="left"/>
      </w:pPr>
      <w:r>
        <w:rPr/>
        <w:t>of this method, non-regulatory applications of this method</w:t>
      </w:r>
      <w:r>
        <w:rPr>
          <w:spacing w:val="-53"/>
        </w:rPr>
        <w:t> </w:t>
      </w:r>
      <w:r>
        <w:rPr/>
        <w:t>may </w:t>
      </w:r>
      <w:r>
        <w:rPr/>
        <w:t>use regional meteorological data. Such applications risk that the results may not identify the precise source of the emissions.</w:t>
      </w:r>
    </w:p>
    <w:p>
      <w:pPr>
        <w:pStyle w:val="ListParagraph"/>
        <w:numPr>
          <w:ilvl w:val="1"/>
          <w:numId w:val="2"/>
        </w:numPr>
        <w:tabs>
          <w:tab w:pos="820" w:val="left" w:leader="none"/>
        </w:tabs>
        <w:spacing w:line="240" w:lineRule="auto" w:before="1" w:after="0"/>
        <w:ind w:left="819" w:right="0" w:hanging="719"/>
        <w:jc w:val="left"/>
        <w:rPr>
          <w:rFonts w:ascii="Courier New" w:hAnsi="Courier New" w:cs="Courier New" w:eastAsia="Courier New" w:hint="default"/>
          <w:sz w:val="24"/>
          <w:szCs w:val="24"/>
        </w:rPr>
      </w:pPr>
      <w:r>
        <w:rPr>
          <w:rFonts w:ascii="Courier New"/>
          <w:sz w:val="24"/>
          <w:u w:val="single" w:color="000000"/>
        </w:rPr>
        <w:t>Summary of the</w:t>
      </w:r>
      <w:r>
        <w:rPr>
          <w:rFonts w:ascii="Courier New"/>
          <w:spacing w:val="-19"/>
          <w:sz w:val="24"/>
          <w:u w:val="single" w:color="000000"/>
        </w:rPr>
        <w:t> </w:t>
      </w:r>
      <w:r>
        <w:rPr>
          <w:rFonts w:ascii="Courier New"/>
          <w:sz w:val="24"/>
          <w:u w:val="single" w:color="000000"/>
        </w:rPr>
        <w:t>Method</w:t>
      </w:r>
      <w:r>
        <w:rPr>
          <w:rFonts w:ascii="Courier New"/>
          <w:sz w:val="24"/>
        </w:rPr>
      </w:r>
    </w:p>
    <w:p>
      <w:pPr>
        <w:spacing w:line="240" w:lineRule="auto" w:before="3"/>
        <w:ind w:right="0"/>
        <w:rPr>
          <w:rFonts w:ascii="Courier New" w:hAnsi="Courier New" w:cs="Courier New" w:eastAsia="Courier New" w:hint="default"/>
          <w:sz w:val="17"/>
          <w:szCs w:val="17"/>
        </w:rPr>
      </w:pPr>
    </w:p>
    <w:p>
      <w:pPr>
        <w:pStyle w:val="ListParagraph"/>
        <w:numPr>
          <w:ilvl w:val="1"/>
          <w:numId w:val="2"/>
        </w:numPr>
        <w:tabs>
          <w:tab w:pos="1540" w:val="left" w:leader="none"/>
        </w:tabs>
        <w:spacing w:line="240" w:lineRule="auto" w:before="76" w:after="0"/>
        <w:ind w:left="1539" w:right="0" w:hanging="719"/>
        <w:jc w:val="left"/>
        <w:rPr>
          <w:rFonts w:ascii="Courier New" w:hAnsi="Courier New" w:cs="Courier New" w:eastAsia="Courier New" w:hint="default"/>
          <w:sz w:val="24"/>
          <w:szCs w:val="24"/>
        </w:rPr>
      </w:pPr>
      <w:r>
        <w:rPr>
          <w:rFonts w:ascii="Courier New"/>
          <w:sz w:val="24"/>
          <w:u w:val="single" w:color="000000"/>
        </w:rPr>
        <w:t>Principle of the Method</w:t>
      </w:r>
      <w:r>
        <w:rPr>
          <w:rFonts w:ascii="Courier New"/>
          <w:sz w:val="24"/>
        </w:rPr>
        <w:t>. The diffusive passive</w:t>
      </w:r>
      <w:r>
        <w:rPr>
          <w:rFonts w:ascii="Courier New"/>
          <w:spacing w:val="-48"/>
          <w:sz w:val="24"/>
        </w:rPr>
        <w:t> </w:t>
      </w:r>
      <w:r>
        <w:rPr>
          <w:rFonts w:ascii="Courier New"/>
          <w:sz w:val="24"/>
        </w:rPr>
        <w:t>sampler</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03"/>
        <w:jc w:val="left"/>
      </w:pPr>
      <w:r>
        <w:rPr/>
        <w:t>collects VOC from air for a measured time period at a rate that is proportional to the concentration of vapor in the air at</w:t>
      </w:r>
      <w:r>
        <w:rPr>
          <w:spacing w:val="-53"/>
        </w:rPr>
        <w:t> </w:t>
      </w:r>
      <w:r>
        <w:rPr/>
        <w:t>that </w:t>
      </w:r>
      <w:r>
        <w:rPr/>
        <w:t>location.</w:t>
      </w:r>
    </w:p>
    <w:p>
      <w:pPr>
        <w:pStyle w:val="ListParagraph"/>
        <w:numPr>
          <w:ilvl w:val="2"/>
          <w:numId w:val="2"/>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This method describes the deployment of prepared passive samplers, including determination of the number of passive samplers needed for each survey and placement of samplers along or inside the facility property boundary depending on the size and shape of the site or linear length</w:t>
      </w:r>
      <w:r>
        <w:rPr>
          <w:rFonts w:ascii="Courier New"/>
          <w:spacing w:val="-51"/>
          <w:sz w:val="24"/>
        </w:rPr>
        <w:t> </w:t>
      </w:r>
      <w:r>
        <w:rPr>
          <w:rFonts w:ascii="Courier New"/>
          <w:sz w:val="24"/>
        </w:rPr>
        <w:t>of </w:t>
      </w:r>
      <w:r>
        <w:rPr>
          <w:rFonts w:ascii="Courier New"/>
          <w:sz w:val="24"/>
        </w:rPr>
        <w:t>the</w:t>
      </w:r>
      <w:r>
        <w:rPr>
          <w:rFonts w:ascii="Courier New"/>
          <w:spacing w:val="-13"/>
          <w:sz w:val="24"/>
        </w:rPr>
        <w:t> </w:t>
      </w:r>
      <w:r>
        <w:rPr>
          <w:rFonts w:ascii="Courier New"/>
          <w:sz w:val="24"/>
        </w:rPr>
        <w:t>boundary.</w:t>
      </w:r>
    </w:p>
    <w:p>
      <w:pPr>
        <w:pStyle w:val="ListParagraph"/>
        <w:numPr>
          <w:ilvl w:val="2"/>
          <w:numId w:val="2"/>
        </w:numPr>
        <w:tabs>
          <w:tab w:pos="1828" w:val="left" w:leader="none"/>
        </w:tabs>
        <w:spacing w:line="480" w:lineRule="auto" w:before="0" w:after="0"/>
        <w:ind w:left="100" w:right="535" w:firstLine="720"/>
        <w:jc w:val="left"/>
        <w:rPr>
          <w:rFonts w:ascii="Courier New" w:hAnsi="Courier New" w:cs="Courier New" w:eastAsia="Courier New" w:hint="default"/>
          <w:sz w:val="24"/>
          <w:szCs w:val="24"/>
        </w:rPr>
      </w:pPr>
      <w:r>
        <w:rPr>
          <w:rFonts w:ascii="Courier New"/>
          <w:sz w:val="24"/>
        </w:rPr>
        <w:t>The rate of sampling is specific to each</w:t>
      </w:r>
      <w:r>
        <w:rPr>
          <w:rFonts w:ascii="Courier New"/>
          <w:spacing w:val="-41"/>
          <w:sz w:val="24"/>
        </w:rPr>
        <w:t> </w:t>
      </w:r>
      <w:r>
        <w:rPr>
          <w:rFonts w:ascii="Courier New"/>
          <w:sz w:val="24"/>
        </w:rPr>
        <w:t>compound </w:t>
      </w:r>
      <w:r>
        <w:rPr>
          <w:rFonts w:ascii="Courier New"/>
          <w:sz w:val="24"/>
        </w:rPr>
        <w:t>and depends on the diffusion constants of that VOC and the sampler dimensions/characteristics as determined by prior calibration in a standard atmosphere (Reference</w:t>
      </w:r>
      <w:r>
        <w:rPr>
          <w:rFonts w:ascii="Courier New"/>
          <w:spacing w:val="-46"/>
          <w:sz w:val="24"/>
        </w:rPr>
        <w:t> </w:t>
      </w:r>
      <w:r>
        <w:rPr>
          <w:rFonts w:ascii="Courier New"/>
          <w:sz w:val="24"/>
        </w:rPr>
        <w:t>1).</w:t>
      </w:r>
    </w:p>
    <w:p>
      <w:pPr>
        <w:pStyle w:val="ListParagraph"/>
        <w:numPr>
          <w:ilvl w:val="2"/>
          <w:numId w:val="2"/>
        </w:numPr>
        <w:tabs>
          <w:tab w:pos="1828" w:val="left" w:leader="none"/>
        </w:tabs>
        <w:spacing w:line="480" w:lineRule="auto" w:before="0" w:after="0"/>
        <w:ind w:left="100" w:right="391" w:firstLine="720"/>
        <w:jc w:val="left"/>
        <w:rPr>
          <w:rFonts w:ascii="Courier New" w:hAnsi="Courier New" w:cs="Courier New" w:eastAsia="Courier New" w:hint="default"/>
          <w:sz w:val="24"/>
          <w:szCs w:val="24"/>
        </w:rPr>
      </w:pPr>
      <w:r>
        <w:rPr>
          <w:rFonts w:ascii="Courier New"/>
          <w:sz w:val="24"/>
        </w:rPr>
        <w:t>The gaseous VOC target compounds migrate through</w:t>
      </w:r>
      <w:r>
        <w:rPr>
          <w:rFonts w:ascii="Courier New"/>
          <w:spacing w:val="-42"/>
          <w:sz w:val="24"/>
        </w:rPr>
        <w:t> </w:t>
      </w:r>
      <w:r>
        <w:rPr>
          <w:rFonts w:ascii="Courier New"/>
          <w:sz w:val="24"/>
        </w:rPr>
        <w:t>a </w:t>
      </w:r>
      <w:r>
        <w:rPr>
          <w:rFonts w:ascii="Courier New"/>
          <w:sz w:val="24"/>
        </w:rPr>
        <w:t>constant diffusion barrier (</w:t>
      </w:r>
      <w:r>
        <w:rPr>
          <w:rFonts w:ascii="Courier New"/>
          <w:sz w:val="24"/>
          <w:u w:val="single" w:color="000000"/>
        </w:rPr>
        <w:t>e.g.</w:t>
      </w:r>
      <w:r>
        <w:rPr>
          <w:rFonts w:ascii="Courier New"/>
          <w:sz w:val="24"/>
        </w:rPr>
        <w:t>, an air gap of</w:t>
      </w:r>
      <w:r>
        <w:rPr>
          <w:rFonts w:ascii="Courier New"/>
          <w:spacing w:val="-46"/>
          <w:sz w:val="24"/>
        </w:rPr>
        <w:t> </w:t>
      </w:r>
      <w:r>
        <w:rPr>
          <w:rFonts w:ascii="Courier New"/>
          <w:sz w:val="24"/>
        </w:rPr>
        <w:t>fixed</w:t>
      </w:r>
    </w:p>
    <w:p>
      <w:pPr>
        <w:pStyle w:val="BodyText"/>
        <w:spacing w:line="480" w:lineRule="auto"/>
        <w:ind w:right="175"/>
        <w:jc w:val="left"/>
      </w:pPr>
      <w:r>
        <w:rPr/>
        <w:t>dimensions) at the sampling end of the diffusion sampling</w:t>
      </w:r>
      <w:r>
        <w:rPr>
          <w:spacing w:val="-53"/>
        </w:rPr>
        <w:t> </w:t>
      </w:r>
      <w:r>
        <w:rPr/>
        <w:t>tube </w:t>
      </w:r>
      <w:r>
        <w:rPr/>
        <w:t>and adsorb onto the</w:t>
      </w:r>
      <w:r>
        <w:rPr>
          <w:spacing w:val="-25"/>
        </w:rPr>
        <w:t> </w:t>
      </w:r>
      <w:r>
        <w:rPr/>
        <w:t>sorbent.</w:t>
      </w:r>
    </w:p>
    <w:p>
      <w:pPr>
        <w:pStyle w:val="ListParagraph"/>
        <w:numPr>
          <w:ilvl w:val="2"/>
          <w:numId w:val="2"/>
        </w:numPr>
        <w:tabs>
          <w:tab w:pos="1828" w:val="left" w:leader="none"/>
        </w:tabs>
        <w:spacing w:line="240" w:lineRule="auto" w:before="0" w:after="0"/>
        <w:ind w:left="1827" w:right="0" w:hanging="1007"/>
        <w:jc w:val="left"/>
        <w:rPr>
          <w:rFonts w:ascii="Courier New" w:hAnsi="Courier New" w:cs="Courier New" w:eastAsia="Courier New" w:hint="default"/>
          <w:sz w:val="24"/>
          <w:szCs w:val="24"/>
        </w:rPr>
      </w:pPr>
      <w:r>
        <w:rPr>
          <w:rFonts w:ascii="Courier New"/>
          <w:sz w:val="24"/>
        </w:rPr>
        <w:t>Heat and a flow of inert carrier gas are then</w:t>
      </w:r>
      <w:r>
        <w:rPr>
          <w:rFonts w:ascii="Courier New"/>
          <w:spacing w:val="-41"/>
          <w:sz w:val="24"/>
        </w:rPr>
        <w:t> </w:t>
      </w:r>
      <w:r>
        <w:rPr>
          <w:rFonts w:ascii="Courier New"/>
          <w:sz w:val="24"/>
        </w:rPr>
        <w:t>used</w:t>
      </w:r>
    </w:p>
    <w:p>
      <w:pPr>
        <w:spacing w:after="0" w:line="24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right="103"/>
        <w:jc w:val="left"/>
      </w:pPr>
      <w:r>
        <w:rPr/>
        <w:t>to extract (desorb) the retained VOCs back from the sampling</w:t>
      </w:r>
      <w:r>
        <w:rPr>
          <w:spacing w:val="-54"/>
        </w:rPr>
        <w:t> </w:t>
      </w:r>
      <w:r>
        <w:rPr/>
        <w:t>end </w:t>
      </w:r>
      <w:r>
        <w:rPr/>
        <w:t>of the tube and transport/transfer them to a gas chromatograph (GC) equipped with a chromatographic column to separate the</w:t>
      </w:r>
      <w:r>
        <w:rPr>
          <w:spacing w:val="-55"/>
        </w:rPr>
        <w:t> </w:t>
      </w:r>
      <w:r>
        <w:rPr/>
        <w:t>VOCs </w:t>
      </w:r>
      <w:r>
        <w:rPr/>
        <w:t>and a detector to determine the quantity of target</w:t>
      </w:r>
      <w:r>
        <w:rPr>
          <w:spacing w:val="-48"/>
        </w:rPr>
        <w:t> </w:t>
      </w:r>
      <w:r>
        <w:rPr/>
        <w:t>VOCs.</w:t>
      </w:r>
    </w:p>
    <w:p>
      <w:pPr>
        <w:pStyle w:val="ListParagraph"/>
        <w:numPr>
          <w:ilvl w:val="2"/>
          <w:numId w:val="2"/>
        </w:numPr>
        <w:tabs>
          <w:tab w:pos="1828" w:val="left" w:leader="none"/>
        </w:tabs>
        <w:spacing w:line="480" w:lineRule="auto" w:before="1" w:after="0"/>
        <w:ind w:left="100" w:right="247" w:firstLine="720"/>
        <w:jc w:val="left"/>
        <w:rPr>
          <w:rFonts w:ascii="Courier New" w:hAnsi="Courier New" w:cs="Courier New" w:eastAsia="Courier New" w:hint="default"/>
          <w:sz w:val="24"/>
          <w:szCs w:val="24"/>
        </w:rPr>
      </w:pPr>
      <w:r>
        <w:rPr>
          <w:rFonts w:ascii="Courier New"/>
          <w:sz w:val="24"/>
        </w:rPr>
        <w:t>Gaseous or liquid calibration standards loaded</w:t>
      </w:r>
      <w:r>
        <w:rPr>
          <w:rFonts w:ascii="Courier New"/>
          <w:spacing w:val="-44"/>
          <w:sz w:val="24"/>
        </w:rPr>
        <w:t> </w:t>
      </w:r>
      <w:r>
        <w:rPr>
          <w:rFonts w:ascii="Courier New"/>
          <w:sz w:val="24"/>
        </w:rPr>
        <w:t>onto </w:t>
      </w:r>
      <w:r>
        <w:rPr>
          <w:rFonts w:ascii="Courier New"/>
          <w:sz w:val="24"/>
        </w:rPr>
        <w:t>the sampling ends of clean sorbent tubes must be used to calibrate the analytical</w:t>
      </w:r>
      <w:r>
        <w:rPr>
          <w:rFonts w:ascii="Courier New"/>
          <w:spacing w:val="-33"/>
          <w:sz w:val="24"/>
        </w:rPr>
        <w:t> </w:t>
      </w:r>
      <w:r>
        <w:rPr>
          <w:rFonts w:ascii="Courier New"/>
          <w:sz w:val="24"/>
        </w:rPr>
        <w:t>equipment.</w:t>
      </w:r>
    </w:p>
    <w:p>
      <w:pPr>
        <w:pStyle w:val="ListParagraph"/>
        <w:numPr>
          <w:ilvl w:val="2"/>
          <w:numId w:val="2"/>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This method requires the use of field blanks to ensure sample integrity associated with shipment, collection, and storage of the passive samples. It also requires the use</w:t>
      </w:r>
      <w:r>
        <w:rPr>
          <w:rFonts w:ascii="Courier New"/>
          <w:spacing w:val="-52"/>
          <w:sz w:val="24"/>
        </w:rPr>
        <w:t> </w:t>
      </w:r>
      <w:r>
        <w:rPr>
          <w:rFonts w:ascii="Courier New"/>
          <w:sz w:val="24"/>
        </w:rPr>
        <w:t>of </w:t>
      </w:r>
      <w:r>
        <w:rPr>
          <w:rFonts w:ascii="Courier New"/>
          <w:sz w:val="24"/>
        </w:rPr>
        <w:t>field duplicates to validate the sampling</w:t>
      </w:r>
      <w:r>
        <w:rPr>
          <w:rFonts w:ascii="Courier New"/>
          <w:spacing w:val="-45"/>
          <w:sz w:val="24"/>
        </w:rPr>
        <w:t> </w:t>
      </w:r>
      <w:r>
        <w:rPr>
          <w:rFonts w:ascii="Courier New"/>
          <w:sz w:val="24"/>
        </w:rPr>
        <w:t>process.</w:t>
      </w:r>
    </w:p>
    <w:p>
      <w:pPr>
        <w:pStyle w:val="ListParagraph"/>
        <w:numPr>
          <w:ilvl w:val="2"/>
          <w:numId w:val="2"/>
        </w:numPr>
        <w:tabs>
          <w:tab w:pos="1828" w:val="left" w:leader="none"/>
        </w:tabs>
        <w:spacing w:line="480" w:lineRule="auto" w:before="0" w:after="0"/>
        <w:ind w:left="100" w:right="391" w:firstLine="720"/>
        <w:jc w:val="left"/>
        <w:rPr>
          <w:rFonts w:ascii="Courier New" w:hAnsi="Courier New" w:cs="Courier New" w:eastAsia="Courier New" w:hint="default"/>
          <w:sz w:val="24"/>
          <w:szCs w:val="24"/>
        </w:rPr>
      </w:pPr>
      <w:r>
        <w:rPr>
          <w:rFonts w:ascii="Courier New"/>
          <w:sz w:val="24"/>
        </w:rPr>
        <w:t>At the end of each sampling period, the passive samples are collected, sealed, and shipped to a laboratory</w:t>
      </w:r>
      <w:r>
        <w:rPr>
          <w:rFonts w:ascii="Courier New"/>
          <w:spacing w:val="-53"/>
          <w:sz w:val="24"/>
        </w:rPr>
        <w:t> </w:t>
      </w:r>
      <w:r>
        <w:rPr>
          <w:rFonts w:ascii="Courier New"/>
          <w:sz w:val="24"/>
        </w:rPr>
        <w:t>for </w:t>
      </w:r>
      <w:r>
        <w:rPr>
          <w:rFonts w:ascii="Courier New"/>
          <w:sz w:val="24"/>
        </w:rPr>
        <w:t>analysis of target VOCs by thermal desorption gas chromatography, as described in Method</w:t>
      </w:r>
      <w:r>
        <w:rPr>
          <w:rFonts w:ascii="Courier New"/>
          <w:spacing w:val="-40"/>
          <w:sz w:val="24"/>
        </w:rPr>
        <w:t> </w:t>
      </w:r>
      <w:r>
        <w:rPr>
          <w:rFonts w:ascii="Courier New"/>
          <w:sz w:val="24"/>
        </w:rPr>
        <w:t>325B.</w:t>
      </w:r>
    </w:p>
    <w:p>
      <w:pPr>
        <w:pStyle w:val="ListParagraph"/>
        <w:numPr>
          <w:ilvl w:val="1"/>
          <w:numId w:val="3"/>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Application of Diffusive</w:t>
      </w:r>
      <w:r>
        <w:rPr>
          <w:rFonts w:ascii="Courier New"/>
          <w:spacing w:val="-32"/>
          <w:sz w:val="24"/>
          <w:u w:val="single" w:color="000000"/>
        </w:rPr>
        <w:t> </w:t>
      </w:r>
      <w:r>
        <w:rPr>
          <w:rFonts w:ascii="Courier New"/>
          <w:sz w:val="24"/>
          <w:u w:val="single" w:color="000000"/>
        </w:rPr>
        <w:t>Sampling</w:t>
      </w:r>
      <w:r>
        <w:rPr>
          <w:rFonts w:ascii="Courier New"/>
          <w:sz w:val="24"/>
        </w:rPr>
        <w:t>.</w:t>
      </w:r>
    </w:p>
    <w:p>
      <w:pPr>
        <w:spacing w:line="240" w:lineRule="auto" w:before="3"/>
        <w:ind w:right="0"/>
        <w:rPr>
          <w:rFonts w:ascii="Courier New" w:hAnsi="Courier New" w:cs="Courier New" w:eastAsia="Courier New" w:hint="default"/>
          <w:sz w:val="17"/>
          <w:szCs w:val="17"/>
        </w:rPr>
      </w:pPr>
    </w:p>
    <w:p>
      <w:pPr>
        <w:pStyle w:val="ListParagraph"/>
        <w:numPr>
          <w:ilvl w:val="2"/>
          <w:numId w:val="3"/>
        </w:numPr>
        <w:tabs>
          <w:tab w:pos="1828" w:val="left" w:leader="none"/>
        </w:tabs>
        <w:spacing w:line="480" w:lineRule="auto" w:before="76" w:after="0"/>
        <w:ind w:left="100" w:right="247" w:firstLine="720"/>
        <w:jc w:val="left"/>
        <w:rPr>
          <w:rFonts w:ascii="Courier New" w:hAnsi="Courier New" w:cs="Courier New" w:eastAsia="Courier New" w:hint="default"/>
          <w:sz w:val="24"/>
          <w:szCs w:val="24"/>
        </w:rPr>
      </w:pPr>
      <w:r>
        <w:rPr>
          <w:rFonts w:ascii="Courier New" w:hAnsi="Courier New" w:cs="Courier New" w:eastAsia="Courier New" w:hint="default"/>
          <w:sz w:val="24"/>
          <w:szCs w:val="24"/>
        </w:rPr>
        <w:t>This method requires deployment of passive</w:t>
      </w:r>
      <w:r>
        <w:rPr>
          <w:rFonts w:ascii="Courier New" w:hAnsi="Courier New" w:cs="Courier New" w:eastAsia="Courier New" w:hint="default"/>
          <w:spacing w:val="-44"/>
          <w:sz w:val="24"/>
          <w:szCs w:val="24"/>
        </w:rPr>
        <w:t> </w:t>
      </w:r>
      <w:r>
        <w:rPr>
          <w:rFonts w:ascii="Courier New" w:hAnsi="Courier New" w:cs="Courier New" w:eastAsia="Courier New" w:hint="default"/>
          <w:sz w:val="24"/>
          <w:szCs w:val="24"/>
        </w:rPr>
        <w:t>sampling </w:t>
      </w:r>
      <w:r>
        <w:rPr>
          <w:rFonts w:ascii="Courier New" w:hAnsi="Courier New" w:cs="Courier New" w:eastAsia="Courier New" w:hint="default"/>
          <w:sz w:val="24"/>
          <w:szCs w:val="24"/>
        </w:rPr>
        <w:t>tubes on a monitoring perimeter encompassing all known</w:t>
      </w:r>
      <w:r>
        <w:rPr>
          <w:rFonts w:ascii="Courier New" w:hAnsi="Courier New" w:cs="Courier New" w:eastAsia="Courier New" w:hint="default"/>
          <w:spacing w:val="-54"/>
          <w:sz w:val="24"/>
          <w:szCs w:val="24"/>
        </w:rPr>
        <w:t> </w:t>
      </w:r>
      <w:r>
        <w:rPr>
          <w:rFonts w:ascii="Courier New" w:hAnsi="Courier New" w:cs="Courier New" w:eastAsia="Courier New" w:hint="default"/>
          <w:sz w:val="24"/>
          <w:szCs w:val="24"/>
        </w:rPr>
        <w:t>emission </w:t>
      </w:r>
      <w:r>
        <w:rPr>
          <w:rFonts w:ascii="Courier New" w:hAnsi="Courier New" w:cs="Courier New" w:eastAsia="Courier New" w:hint="default"/>
          <w:sz w:val="24"/>
          <w:szCs w:val="24"/>
        </w:rPr>
        <w:t>sources at a facility and collection of local meteorological data. It may be used to determine average concentration of VOC at a facility’s “fenceline” using time integrated passive sampling (Reference</w:t>
      </w:r>
      <w:r>
        <w:rPr>
          <w:rFonts w:ascii="Courier New" w:hAnsi="Courier New" w:cs="Courier New" w:eastAsia="Courier New" w:hint="default"/>
          <w:spacing w:val="-22"/>
          <w:sz w:val="24"/>
          <w:szCs w:val="24"/>
        </w:rPr>
        <w:t> </w:t>
      </w:r>
      <w:r>
        <w:rPr>
          <w:rFonts w:ascii="Courier New" w:hAnsi="Courier New" w:cs="Courier New" w:eastAsia="Courier New" w:hint="default"/>
          <w:sz w:val="24"/>
          <w:szCs w:val="24"/>
        </w:rPr>
        <w:t>2).</w:t>
      </w:r>
    </w:p>
    <w:p>
      <w:pPr>
        <w:pStyle w:val="ListParagraph"/>
        <w:numPr>
          <w:ilvl w:val="2"/>
          <w:numId w:val="3"/>
        </w:numPr>
        <w:tabs>
          <w:tab w:pos="1828" w:val="left" w:leader="none"/>
        </w:tabs>
        <w:spacing w:line="480" w:lineRule="auto" w:before="0" w:after="0"/>
        <w:ind w:left="100" w:right="823" w:firstLine="720"/>
        <w:jc w:val="left"/>
        <w:rPr>
          <w:rFonts w:ascii="Courier New" w:hAnsi="Courier New" w:cs="Courier New" w:eastAsia="Courier New" w:hint="default"/>
          <w:sz w:val="24"/>
          <w:szCs w:val="24"/>
        </w:rPr>
      </w:pPr>
      <w:r>
        <w:rPr>
          <w:rFonts w:ascii="Courier New"/>
          <w:sz w:val="24"/>
        </w:rPr>
        <w:t>Collecting samples and meteorological data at progressively higher frequencies may be employed to</w:t>
      </w:r>
      <w:r>
        <w:rPr>
          <w:rFonts w:ascii="Courier New"/>
          <w:spacing w:val="-54"/>
          <w:sz w:val="24"/>
        </w:rPr>
        <w:t> </w:t>
      </w:r>
      <w:r>
        <w:rPr>
          <w:rFonts w:ascii="Courier New"/>
          <w:sz w:val="24"/>
        </w:rPr>
        <w:t>resolve</w:t>
      </w:r>
    </w:p>
    <w:p>
      <w:pPr>
        <w:spacing w:after="0" w:line="48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right="103"/>
        <w:jc w:val="left"/>
      </w:pPr>
      <w:r>
        <w:rPr/>
        <w:t>shorter term concentration fluctuations and wind conditions</w:t>
      </w:r>
      <w:r>
        <w:rPr>
          <w:spacing w:val="-56"/>
        </w:rPr>
        <w:t> </w:t>
      </w:r>
      <w:r>
        <w:rPr/>
        <w:t>that </w:t>
      </w:r>
      <w:r>
        <w:rPr/>
        <w:t>could introduce interfering emissions from other</w:t>
      </w:r>
      <w:r>
        <w:rPr>
          <w:spacing w:val="-53"/>
        </w:rPr>
        <w:t> </w:t>
      </w:r>
      <w:r>
        <w:rPr/>
        <w:t>sources.</w:t>
      </w:r>
    </w:p>
    <w:p>
      <w:pPr>
        <w:pStyle w:val="ListParagraph"/>
        <w:numPr>
          <w:ilvl w:val="2"/>
          <w:numId w:val="3"/>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This passive sampling method provides a low cost approach to screening of fugitive or area emissions compared</w:t>
      </w:r>
      <w:r>
        <w:rPr>
          <w:rFonts w:ascii="Courier New"/>
          <w:spacing w:val="-54"/>
          <w:sz w:val="24"/>
        </w:rPr>
        <w:t> </w:t>
      </w:r>
      <w:r>
        <w:rPr>
          <w:rFonts w:ascii="Courier New"/>
          <w:sz w:val="24"/>
        </w:rPr>
        <w:t>to </w:t>
      </w:r>
      <w:r>
        <w:rPr>
          <w:rFonts w:ascii="Courier New"/>
          <w:sz w:val="24"/>
        </w:rPr>
        <w:t>active sampling methods that are based on pumped sorbent tubes or time weighted average canister</w:t>
      </w:r>
      <w:r>
        <w:rPr>
          <w:rFonts w:ascii="Courier New"/>
          <w:spacing w:val="-39"/>
          <w:sz w:val="24"/>
        </w:rPr>
        <w:t> </w:t>
      </w:r>
      <w:r>
        <w:rPr>
          <w:rFonts w:ascii="Courier New"/>
          <w:sz w:val="24"/>
        </w:rPr>
        <w:t>sampling.</w:t>
      </w:r>
    </w:p>
    <w:p>
      <w:pPr>
        <w:pStyle w:val="ListParagraph"/>
        <w:numPr>
          <w:ilvl w:val="3"/>
          <w:numId w:val="3"/>
        </w:numPr>
        <w:tabs>
          <w:tab w:pos="2116"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Additional passive sampling tubes may be</w:t>
      </w:r>
      <w:r>
        <w:rPr>
          <w:rFonts w:ascii="Courier New"/>
          <w:spacing w:val="-42"/>
          <w:sz w:val="24"/>
        </w:rPr>
        <w:t> </w:t>
      </w:r>
      <w:r>
        <w:rPr>
          <w:rFonts w:ascii="Courier New"/>
          <w:sz w:val="24"/>
        </w:rPr>
        <w:t>deployed </w:t>
      </w:r>
      <w:r>
        <w:rPr>
          <w:rFonts w:ascii="Courier New"/>
          <w:sz w:val="24"/>
        </w:rPr>
        <w:t>at different distances from the facility property boundary or from the geometric center of the fugitive emission</w:t>
      </w:r>
      <w:r>
        <w:rPr>
          <w:rFonts w:ascii="Courier New"/>
          <w:spacing w:val="-51"/>
          <w:sz w:val="24"/>
        </w:rPr>
        <w:t> </w:t>
      </w:r>
      <w:r>
        <w:rPr>
          <w:rFonts w:ascii="Courier New"/>
          <w:sz w:val="24"/>
        </w:rPr>
        <w:t>source.</w:t>
      </w:r>
    </w:p>
    <w:p>
      <w:pPr>
        <w:pStyle w:val="ListParagraph"/>
        <w:numPr>
          <w:ilvl w:val="3"/>
          <w:numId w:val="3"/>
        </w:numPr>
        <w:tabs>
          <w:tab w:pos="2116"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hAnsi="Courier New" w:cs="Courier New" w:eastAsia="Courier New" w:hint="default"/>
          <w:sz w:val="24"/>
          <w:szCs w:val="24"/>
        </w:rPr>
        <w:t>Additional meteorological measurements may also</w:t>
      </w:r>
      <w:r>
        <w:rPr>
          <w:rFonts w:ascii="Courier New" w:hAnsi="Courier New" w:cs="Courier New" w:eastAsia="Courier New" w:hint="default"/>
          <w:spacing w:val="-44"/>
          <w:sz w:val="24"/>
          <w:szCs w:val="24"/>
        </w:rPr>
        <w:t> </w:t>
      </w:r>
      <w:r>
        <w:rPr>
          <w:rFonts w:ascii="Courier New" w:hAnsi="Courier New" w:cs="Courier New" w:eastAsia="Courier New" w:hint="default"/>
          <w:sz w:val="24"/>
          <w:szCs w:val="24"/>
        </w:rPr>
        <w:t>be </w:t>
      </w:r>
      <w:r>
        <w:rPr>
          <w:rFonts w:ascii="Courier New" w:hAnsi="Courier New" w:cs="Courier New" w:eastAsia="Courier New" w:hint="default"/>
          <w:sz w:val="24"/>
          <w:szCs w:val="24"/>
        </w:rPr>
        <w:t>collected as needed to perform preliminary gradient-based assessment of the extent of the pollution plume at ground level and the effect of “background” sources contributing to airborne VOC concentrations at the</w:t>
      </w:r>
      <w:r>
        <w:rPr>
          <w:rFonts w:ascii="Courier New" w:hAnsi="Courier New" w:cs="Courier New" w:eastAsia="Courier New" w:hint="default"/>
          <w:spacing w:val="-32"/>
          <w:sz w:val="24"/>
          <w:szCs w:val="24"/>
        </w:rPr>
        <w:t> </w:t>
      </w:r>
      <w:r>
        <w:rPr>
          <w:rFonts w:ascii="Courier New" w:hAnsi="Courier New" w:cs="Courier New" w:eastAsia="Courier New" w:hint="default"/>
          <w:sz w:val="24"/>
          <w:szCs w:val="24"/>
        </w:rPr>
        <w:t>location.</w:t>
      </w:r>
    </w:p>
    <w:p>
      <w:pPr>
        <w:pStyle w:val="ListParagraph"/>
        <w:numPr>
          <w:ilvl w:val="2"/>
          <w:numId w:val="3"/>
        </w:numPr>
        <w:tabs>
          <w:tab w:pos="1828" w:val="left" w:leader="none"/>
        </w:tabs>
        <w:spacing w:line="480" w:lineRule="auto" w:before="0" w:after="0"/>
        <w:ind w:left="100" w:right="679" w:firstLine="720"/>
        <w:jc w:val="left"/>
        <w:rPr>
          <w:rFonts w:ascii="Courier New" w:hAnsi="Courier New" w:cs="Courier New" w:eastAsia="Courier New" w:hint="default"/>
          <w:sz w:val="24"/>
          <w:szCs w:val="24"/>
        </w:rPr>
      </w:pPr>
      <w:r>
        <w:rPr>
          <w:rFonts w:ascii="Courier New"/>
          <w:sz w:val="24"/>
        </w:rPr>
        <w:t>Time-resolved concentration measurements</w:t>
      </w:r>
      <w:r>
        <w:rPr>
          <w:rFonts w:ascii="Courier New"/>
          <w:spacing w:val="-42"/>
          <w:sz w:val="24"/>
        </w:rPr>
        <w:t> </w:t>
      </w:r>
      <w:r>
        <w:rPr>
          <w:rFonts w:ascii="Courier New"/>
          <w:sz w:val="24"/>
        </w:rPr>
        <w:t>coupled </w:t>
      </w:r>
      <w:r>
        <w:rPr>
          <w:rFonts w:ascii="Courier New"/>
          <w:sz w:val="24"/>
        </w:rPr>
        <w:t>with time-resolved meteorological monitoring may be used to generate data needed for source apportionment procedures</w:t>
      </w:r>
      <w:r>
        <w:rPr>
          <w:rFonts w:ascii="Courier New"/>
          <w:spacing w:val="-52"/>
          <w:sz w:val="24"/>
        </w:rPr>
        <w:t> </w:t>
      </w:r>
      <w:r>
        <w:rPr>
          <w:rFonts w:ascii="Courier New"/>
          <w:sz w:val="24"/>
        </w:rPr>
        <w:t>and </w:t>
      </w:r>
      <w:r>
        <w:rPr>
          <w:rFonts w:ascii="Courier New"/>
          <w:sz w:val="24"/>
        </w:rPr>
        <w:t>mass flux</w:t>
      </w:r>
      <w:r>
        <w:rPr>
          <w:rFonts w:ascii="Courier New"/>
          <w:spacing w:val="-22"/>
          <w:sz w:val="24"/>
        </w:rPr>
        <w:t> </w:t>
      </w:r>
      <w:r>
        <w:rPr>
          <w:rFonts w:ascii="Courier New"/>
          <w:sz w:val="24"/>
        </w:rPr>
        <w:t>calculations.</w:t>
      </w:r>
    </w:p>
    <w:p>
      <w:pPr>
        <w:pStyle w:val="ListParagraph"/>
        <w:numPr>
          <w:ilvl w:val="1"/>
          <w:numId w:val="4"/>
        </w:numPr>
        <w:tabs>
          <w:tab w:pos="820" w:val="left" w:leader="none"/>
        </w:tabs>
        <w:spacing w:line="240" w:lineRule="auto" w:before="0" w:after="0"/>
        <w:ind w:left="819" w:right="0" w:hanging="719"/>
        <w:jc w:val="left"/>
        <w:rPr>
          <w:rFonts w:ascii="Courier New" w:hAnsi="Courier New" w:cs="Courier New" w:eastAsia="Courier New" w:hint="default"/>
          <w:sz w:val="24"/>
          <w:szCs w:val="24"/>
        </w:rPr>
      </w:pPr>
      <w:r>
        <w:rPr>
          <w:rFonts w:ascii="Courier New"/>
          <w:sz w:val="24"/>
          <w:u w:val="single" w:color="000000"/>
        </w:rPr>
        <w:t>Definitions</w:t>
      </w:r>
      <w:r>
        <w:rPr>
          <w:rFonts w:ascii="Courier New"/>
          <w:sz w:val="24"/>
        </w:rPr>
      </w:r>
    </w:p>
    <w:p>
      <w:pPr>
        <w:spacing w:line="240" w:lineRule="auto" w:before="3"/>
        <w:ind w:right="0"/>
        <w:rPr>
          <w:rFonts w:ascii="Courier New" w:hAnsi="Courier New" w:cs="Courier New" w:eastAsia="Courier New" w:hint="default"/>
          <w:sz w:val="17"/>
          <w:szCs w:val="17"/>
        </w:rPr>
      </w:pPr>
    </w:p>
    <w:p>
      <w:pPr>
        <w:pStyle w:val="BodyText"/>
        <w:spacing w:line="240" w:lineRule="auto" w:before="76"/>
        <w:ind w:left="820" w:right="175"/>
        <w:jc w:val="left"/>
      </w:pPr>
      <w:r>
        <w:rPr/>
        <w:t>(See also Section 3.0 of Method</w:t>
      </w:r>
      <w:r>
        <w:rPr>
          <w:spacing w:val="-33"/>
        </w:rPr>
        <w:t> </w:t>
      </w:r>
      <w:r>
        <w:rPr/>
        <w:t>325B.)</w:t>
      </w:r>
    </w:p>
    <w:p>
      <w:pPr>
        <w:spacing w:line="240" w:lineRule="auto" w:before="1"/>
        <w:ind w:right="0"/>
        <w:rPr>
          <w:rFonts w:ascii="Courier New" w:hAnsi="Courier New" w:cs="Courier New" w:eastAsia="Courier New" w:hint="default"/>
          <w:sz w:val="24"/>
          <w:szCs w:val="24"/>
        </w:rPr>
      </w:pPr>
    </w:p>
    <w:p>
      <w:pPr>
        <w:pStyle w:val="ListParagraph"/>
        <w:numPr>
          <w:ilvl w:val="1"/>
          <w:numId w:val="4"/>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Fenceline </w:t>
      </w:r>
      <w:r>
        <w:rPr>
          <w:rFonts w:ascii="Courier New"/>
          <w:sz w:val="24"/>
        </w:rPr>
        <w:t>means the property boundary of a facility</w:t>
      </w:r>
      <w:r>
        <w:rPr>
          <w:rFonts w:ascii="Courier New"/>
          <w:spacing w:val="-47"/>
          <w:sz w:val="24"/>
        </w:rPr>
        <w:t> </w:t>
      </w:r>
      <w:r>
        <w:rPr>
          <w:rFonts w:ascii="Courier New"/>
          <w:sz w:val="24"/>
        </w:rPr>
        <w:t>or</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03"/>
        <w:jc w:val="left"/>
      </w:pPr>
      <w:r>
        <w:rPr/>
        <w:t>internal monitoring perimeter established in accordance with</w:t>
      </w:r>
      <w:r>
        <w:rPr>
          <w:spacing w:val="-56"/>
        </w:rPr>
        <w:t> </w:t>
      </w:r>
      <w:r>
        <w:rPr/>
        <w:t>the </w:t>
      </w:r>
      <w:r>
        <w:rPr/>
        <w:t>requirements in Section 8.2 of this</w:t>
      </w:r>
      <w:r>
        <w:rPr>
          <w:spacing w:val="-38"/>
        </w:rPr>
        <w:t> </w:t>
      </w:r>
      <w:r>
        <w:rPr/>
        <w:t>method.</w:t>
      </w:r>
    </w:p>
    <w:p>
      <w:pPr>
        <w:pStyle w:val="ListParagraph"/>
        <w:numPr>
          <w:ilvl w:val="1"/>
          <w:numId w:val="4"/>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Passive sampler (PS) </w:t>
      </w:r>
      <w:r>
        <w:rPr>
          <w:rFonts w:ascii="Courier New"/>
          <w:sz w:val="24"/>
        </w:rPr>
        <w:t>means a specific type of</w:t>
      </w:r>
      <w:r>
        <w:rPr>
          <w:rFonts w:ascii="Courier New"/>
          <w:spacing w:val="-46"/>
          <w:sz w:val="24"/>
        </w:rPr>
        <w:t> </w:t>
      </w:r>
      <w:r>
        <w:rPr>
          <w:rFonts w:ascii="Courier New"/>
          <w:sz w:val="24"/>
        </w:rPr>
        <w:t>sorbent</w:t>
      </w:r>
    </w:p>
    <w:p>
      <w:pPr>
        <w:spacing w:after="0" w:line="24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left="120" w:right="163"/>
        <w:jc w:val="left"/>
      </w:pPr>
      <w:r>
        <w:rPr/>
        <w:t>tube (defined in this method) that has a fixed dimension air (diffusion) gap at the sampling end and is sealed at the</w:t>
      </w:r>
      <w:r>
        <w:rPr>
          <w:spacing w:val="-51"/>
        </w:rPr>
        <w:t> </w:t>
      </w:r>
      <w:r>
        <w:rPr/>
        <w:t>other </w:t>
      </w:r>
      <w:r>
        <w:rPr/>
        <w:t>end.</w:t>
      </w:r>
    </w:p>
    <w:p>
      <w:pPr>
        <w:pStyle w:val="ListParagraph"/>
        <w:numPr>
          <w:ilvl w:val="1"/>
          <w:numId w:val="4"/>
        </w:numPr>
        <w:tabs>
          <w:tab w:pos="1560" w:val="left" w:leader="none"/>
        </w:tabs>
        <w:spacing w:line="240" w:lineRule="auto" w:before="0" w:after="0"/>
        <w:ind w:left="1559" w:right="0" w:hanging="719"/>
        <w:jc w:val="left"/>
        <w:rPr>
          <w:rFonts w:ascii="Courier New" w:hAnsi="Courier New" w:cs="Courier New" w:eastAsia="Courier New" w:hint="default"/>
          <w:sz w:val="24"/>
          <w:szCs w:val="24"/>
        </w:rPr>
      </w:pPr>
      <w:r>
        <w:rPr>
          <w:rFonts w:ascii="Courier New"/>
          <w:sz w:val="24"/>
          <w:u w:val="single" w:color="000000"/>
        </w:rPr>
        <w:t>Passive sampling </w:t>
      </w:r>
      <w:r>
        <w:rPr>
          <w:rFonts w:ascii="Courier New"/>
          <w:sz w:val="24"/>
        </w:rPr>
        <w:t>refers to the activity</w:t>
      </w:r>
      <w:r>
        <w:rPr>
          <w:rFonts w:ascii="Courier New"/>
          <w:spacing w:val="-37"/>
          <w:sz w:val="24"/>
        </w:rPr>
        <w:t> </w:t>
      </w:r>
      <w:r>
        <w:rPr>
          <w:rFonts w:ascii="Courier New"/>
          <w:sz w:val="24"/>
        </w:rPr>
        <w:t>of</w:t>
      </w:r>
    </w:p>
    <w:p>
      <w:pPr>
        <w:spacing w:line="240" w:lineRule="auto" w:before="4"/>
        <w:ind w:right="0"/>
        <w:rPr>
          <w:rFonts w:ascii="Courier New" w:hAnsi="Courier New" w:cs="Courier New" w:eastAsia="Courier New" w:hint="default"/>
          <w:sz w:val="17"/>
          <w:szCs w:val="17"/>
        </w:rPr>
      </w:pPr>
    </w:p>
    <w:p>
      <w:pPr>
        <w:pStyle w:val="BodyText"/>
        <w:spacing w:line="480" w:lineRule="auto" w:before="76"/>
        <w:ind w:left="120" w:right="163"/>
        <w:jc w:val="left"/>
      </w:pPr>
      <w:r>
        <w:rPr/>
        <w:t>quantitatively collecting VOC on sorbent tubes using the</w:t>
      </w:r>
      <w:r>
        <w:rPr>
          <w:spacing w:val="-55"/>
        </w:rPr>
        <w:t> </w:t>
      </w:r>
      <w:r>
        <w:rPr/>
        <w:t>process </w:t>
      </w:r>
      <w:r>
        <w:rPr/>
        <w:t>of</w:t>
      </w:r>
      <w:r>
        <w:rPr>
          <w:spacing w:val="-13"/>
        </w:rPr>
        <w:t> </w:t>
      </w:r>
      <w:r>
        <w:rPr/>
        <w:t>diffusion.</w:t>
      </w:r>
    </w:p>
    <w:p>
      <w:pPr>
        <w:pStyle w:val="ListParagraph"/>
        <w:numPr>
          <w:ilvl w:val="1"/>
          <w:numId w:val="4"/>
        </w:numPr>
        <w:tabs>
          <w:tab w:pos="1560" w:val="left" w:leader="none"/>
        </w:tabs>
        <w:spacing w:line="240" w:lineRule="auto" w:before="0" w:after="0"/>
        <w:ind w:left="1559" w:right="0" w:hanging="719"/>
        <w:jc w:val="left"/>
        <w:rPr>
          <w:rFonts w:ascii="Courier New" w:hAnsi="Courier New" w:cs="Courier New" w:eastAsia="Courier New" w:hint="default"/>
          <w:sz w:val="24"/>
          <w:szCs w:val="24"/>
        </w:rPr>
      </w:pPr>
      <w:r>
        <w:rPr>
          <w:rFonts w:ascii="Courier New"/>
          <w:sz w:val="24"/>
          <w:u w:val="single" w:color="000000"/>
        </w:rPr>
        <w:t>PS</w:t>
      </w:r>
      <w:r>
        <w:rPr>
          <w:rFonts w:ascii="Courier New"/>
          <w:position w:val="-2"/>
          <w:sz w:val="16"/>
          <w:u w:val="single" w:color="000000"/>
        </w:rPr>
        <w:t>i </w:t>
      </w:r>
      <w:r>
        <w:rPr>
          <w:rFonts w:ascii="Courier New"/>
          <w:position w:val="-2"/>
          <w:sz w:val="16"/>
        </w:rPr>
      </w:r>
      <w:r>
        <w:rPr>
          <w:rFonts w:ascii="Courier New"/>
          <w:sz w:val="24"/>
        </w:rPr>
        <w:t>is the annual average for all PS</w:t>
      </w:r>
      <w:r>
        <w:rPr>
          <w:rFonts w:ascii="Courier New"/>
          <w:spacing w:val="6"/>
          <w:sz w:val="24"/>
        </w:rPr>
        <w:t> </w:t>
      </w:r>
      <w:r>
        <w:rPr>
          <w:rFonts w:ascii="Courier New"/>
          <w:sz w:val="24"/>
        </w:rPr>
        <w:t>concentration</w:t>
      </w:r>
    </w:p>
    <w:p>
      <w:pPr>
        <w:spacing w:line="240" w:lineRule="auto" w:before="8"/>
        <w:ind w:right="0"/>
        <w:rPr>
          <w:rFonts w:ascii="Courier New" w:hAnsi="Courier New" w:cs="Courier New" w:eastAsia="Courier New" w:hint="default"/>
          <w:sz w:val="16"/>
          <w:szCs w:val="16"/>
        </w:rPr>
      </w:pPr>
    </w:p>
    <w:p>
      <w:pPr>
        <w:pStyle w:val="BodyText"/>
        <w:spacing w:line="240" w:lineRule="auto" w:before="76"/>
        <w:ind w:left="120" w:right="163"/>
        <w:jc w:val="left"/>
      </w:pPr>
      <w:r>
        <w:rPr/>
        <w:t>results from location</w:t>
      </w:r>
      <w:r>
        <w:rPr>
          <w:spacing w:val="-22"/>
        </w:rPr>
        <w:t> </w:t>
      </w:r>
      <w:r>
        <w:rPr>
          <w:u w:val="single" w:color="000000"/>
        </w:rPr>
        <w:t>i</w:t>
      </w:r>
      <w:r>
        <w:rPr/>
        <w:t>.</w:t>
      </w:r>
    </w:p>
    <w:p>
      <w:pPr>
        <w:spacing w:line="240" w:lineRule="auto" w:before="3"/>
        <w:ind w:right="0"/>
        <w:rPr>
          <w:rFonts w:ascii="Courier New" w:hAnsi="Courier New" w:cs="Courier New" w:eastAsia="Courier New" w:hint="default"/>
          <w:sz w:val="17"/>
          <w:szCs w:val="17"/>
        </w:rPr>
      </w:pPr>
    </w:p>
    <w:p>
      <w:pPr>
        <w:pStyle w:val="ListParagraph"/>
        <w:numPr>
          <w:ilvl w:val="1"/>
          <w:numId w:val="4"/>
        </w:numPr>
        <w:tabs>
          <w:tab w:pos="1560" w:val="left" w:leader="none"/>
        </w:tabs>
        <w:spacing w:line="240" w:lineRule="auto" w:before="76" w:after="0"/>
        <w:ind w:left="1559" w:right="0" w:hanging="719"/>
        <w:jc w:val="left"/>
        <w:rPr>
          <w:rFonts w:ascii="Courier New" w:hAnsi="Courier New" w:cs="Courier New" w:eastAsia="Courier New" w:hint="default"/>
          <w:sz w:val="24"/>
          <w:szCs w:val="24"/>
        </w:rPr>
      </w:pPr>
      <w:r>
        <w:rPr>
          <w:rFonts w:ascii="Courier New"/>
          <w:sz w:val="24"/>
          <w:u w:val="single" w:color="000000"/>
        </w:rPr>
        <w:t>PS</w:t>
      </w:r>
      <w:r>
        <w:rPr>
          <w:rFonts w:ascii="Courier New"/>
          <w:position w:val="-2"/>
          <w:sz w:val="16"/>
          <w:u w:val="single" w:color="000000"/>
        </w:rPr>
        <w:t>i3 </w:t>
      </w:r>
      <w:r>
        <w:rPr>
          <w:rFonts w:ascii="Courier New"/>
          <w:position w:val="-2"/>
          <w:sz w:val="16"/>
        </w:rPr>
      </w:r>
      <w:r>
        <w:rPr>
          <w:rFonts w:ascii="Courier New"/>
          <w:sz w:val="24"/>
        </w:rPr>
        <w:t>is the set of annual average concentration</w:t>
      </w:r>
      <w:r>
        <w:rPr>
          <w:rFonts w:ascii="Courier New"/>
          <w:spacing w:val="2"/>
          <w:sz w:val="24"/>
        </w:rPr>
        <w:t> </w:t>
      </w:r>
      <w:r>
        <w:rPr>
          <w:rFonts w:ascii="Courier New"/>
          <w:sz w:val="24"/>
        </w:rPr>
        <w:t>results</w:t>
      </w:r>
    </w:p>
    <w:p>
      <w:pPr>
        <w:spacing w:line="240" w:lineRule="auto" w:before="8"/>
        <w:ind w:right="0"/>
        <w:rPr>
          <w:rFonts w:ascii="Courier New" w:hAnsi="Courier New" w:cs="Courier New" w:eastAsia="Courier New" w:hint="default"/>
          <w:sz w:val="16"/>
          <w:szCs w:val="16"/>
        </w:rPr>
      </w:pPr>
    </w:p>
    <w:p>
      <w:pPr>
        <w:pStyle w:val="BodyText"/>
        <w:spacing w:line="240" w:lineRule="auto" w:before="76"/>
        <w:ind w:left="120" w:right="163"/>
        <w:jc w:val="left"/>
      </w:pPr>
      <w:r>
        <w:rPr/>
        <w:t>for PS</w:t>
      </w:r>
      <w:r>
        <w:rPr>
          <w:position w:val="-2"/>
          <w:sz w:val="16"/>
        </w:rPr>
        <w:t>i </w:t>
      </w:r>
      <w:r>
        <w:rPr/>
        <w:t>and two sorbent tubes nearest to the PS location </w:t>
      </w:r>
      <w:r>
        <w:rPr>
          <w:u w:val="single" w:color="000000"/>
        </w:rPr>
        <w:t>i</w:t>
      </w:r>
      <w:r>
        <w:rPr/>
        <w:t>.</w:t>
      </w:r>
    </w:p>
    <w:p>
      <w:pPr>
        <w:spacing w:line="240" w:lineRule="auto" w:before="8"/>
        <w:ind w:right="0"/>
        <w:rPr>
          <w:rFonts w:ascii="Courier New" w:hAnsi="Courier New" w:cs="Courier New" w:eastAsia="Courier New" w:hint="default"/>
          <w:sz w:val="16"/>
          <w:szCs w:val="16"/>
        </w:rPr>
      </w:pPr>
    </w:p>
    <w:p>
      <w:pPr>
        <w:pStyle w:val="ListParagraph"/>
        <w:numPr>
          <w:ilvl w:val="1"/>
          <w:numId w:val="4"/>
        </w:numPr>
        <w:tabs>
          <w:tab w:pos="1560" w:val="left" w:leader="none"/>
        </w:tabs>
        <w:spacing w:line="240" w:lineRule="auto" w:before="76" w:after="0"/>
        <w:ind w:left="1559" w:right="0" w:hanging="719"/>
        <w:jc w:val="left"/>
        <w:rPr>
          <w:rFonts w:ascii="Courier New" w:hAnsi="Courier New" w:cs="Courier New" w:eastAsia="Courier New" w:hint="default"/>
          <w:sz w:val="24"/>
          <w:szCs w:val="24"/>
        </w:rPr>
      </w:pPr>
      <w:r>
        <w:rPr>
          <w:rFonts w:ascii="Courier New"/>
          <w:sz w:val="24"/>
          <w:u w:val="single" w:color="000000"/>
        </w:rPr>
        <w:t>PS</w:t>
      </w:r>
      <w:r>
        <w:rPr>
          <w:rFonts w:ascii="Courier New"/>
          <w:position w:val="-2"/>
          <w:sz w:val="16"/>
          <w:u w:val="single" w:color="000000"/>
        </w:rPr>
        <w:t>ip </w:t>
      </w:r>
      <w:r>
        <w:rPr>
          <w:rFonts w:ascii="Courier New"/>
          <w:position w:val="-2"/>
          <w:sz w:val="16"/>
        </w:rPr>
      </w:r>
      <w:r>
        <w:rPr>
          <w:rFonts w:ascii="Courier New"/>
          <w:sz w:val="24"/>
        </w:rPr>
        <w:t>is the concentration from the sorbent tube</w:t>
      </w:r>
      <w:r>
        <w:rPr>
          <w:rFonts w:ascii="Courier New"/>
          <w:spacing w:val="7"/>
          <w:sz w:val="24"/>
        </w:rPr>
        <w:t> </w:t>
      </w:r>
      <w:r>
        <w:rPr>
          <w:rFonts w:ascii="Courier New"/>
          <w:sz w:val="24"/>
        </w:rPr>
        <w:t>at</w:t>
      </w:r>
    </w:p>
    <w:p>
      <w:pPr>
        <w:spacing w:line="240" w:lineRule="auto" w:before="8"/>
        <w:ind w:right="0"/>
        <w:rPr>
          <w:rFonts w:ascii="Courier New" w:hAnsi="Courier New" w:cs="Courier New" w:eastAsia="Courier New" w:hint="default"/>
          <w:sz w:val="16"/>
          <w:szCs w:val="16"/>
        </w:rPr>
      </w:pPr>
    </w:p>
    <w:p>
      <w:pPr>
        <w:pStyle w:val="BodyText"/>
        <w:spacing w:line="240" w:lineRule="auto" w:before="76"/>
        <w:ind w:left="120" w:right="163"/>
        <w:jc w:val="left"/>
      </w:pPr>
      <w:r>
        <w:rPr/>
        <w:t>location </w:t>
      </w:r>
      <w:r>
        <w:rPr>
          <w:u w:val="single" w:color="000000"/>
        </w:rPr>
        <w:t>i </w:t>
      </w:r>
      <w:r>
        <w:rPr/>
        <w:t>for the test period or episode</w:t>
      </w:r>
      <w:r>
        <w:rPr>
          <w:spacing w:val="-37"/>
        </w:rPr>
        <w:t> </w:t>
      </w:r>
      <w:r>
        <w:rPr/>
        <w:t>p.</w:t>
      </w:r>
    </w:p>
    <w:p>
      <w:pPr>
        <w:spacing w:line="240" w:lineRule="auto" w:before="4"/>
        <w:ind w:right="0"/>
        <w:rPr>
          <w:rFonts w:ascii="Courier New" w:hAnsi="Courier New" w:cs="Courier New" w:eastAsia="Courier New" w:hint="default"/>
          <w:sz w:val="17"/>
          <w:szCs w:val="17"/>
        </w:rPr>
      </w:pPr>
    </w:p>
    <w:p>
      <w:pPr>
        <w:pStyle w:val="ListParagraph"/>
        <w:numPr>
          <w:ilvl w:val="1"/>
          <w:numId w:val="4"/>
        </w:numPr>
        <w:tabs>
          <w:tab w:pos="1560" w:val="left" w:leader="none"/>
        </w:tabs>
        <w:spacing w:line="240" w:lineRule="auto" w:before="76" w:after="0"/>
        <w:ind w:left="1559" w:right="0" w:hanging="719"/>
        <w:jc w:val="left"/>
        <w:rPr>
          <w:rFonts w:ascii="Courier New" w:hAnsi="Courier New" w:cs="Courier New" w:eastAsia="Courier New" w:hint="default"/>
          <w:sz w:val="24"/>
          <w:szCs w:val="24"/>
        </w:rPr>
      </w:pPr>
      <w:r>
        <w:rPr>
          <w:rFonts w:ascii="Courier New"/>
          <w:sz w:val="24"/>
          <w:u w:val="single" w:color="000000"/>
        </w:rPr>
        <w:t>Sampling period </w:t>
      </w:r>
      <w:r>
        <w:rPr>
          <w:rFonts w:ascii="Courier New"/>
          <w:sz w:val="24"/>
        </w:rPr>
        <w:t>is the length of time each</w:t>
      </w:r>
      <w:r>
        <w:rPr>
          <w:rFonts w:ascii="Courier New"/>
          <w:spacing w:val="-43"/>
          <w:sz w:val="24"/>
        </w:rPr>
        <w:t> </w:t>
      </w:r>
      <w:r>
        <w:rPr>
          <w:rFonts w:ascii="Courier New"/>
          <w:sz w:val="24"/>
        </w:rPr>
        <w:t>passive</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left="120" w:right="163"/>
        <w:jc w:val="left"/>
      </w:pPr>
      <w:r>
        <w:rPr/>
        <w:t>sampler is exposed during field monitoring. The sampling</w:t>
      </w:r>
      <w:r>
        <w:rPr>
          <w:spacing w:val="-54"/>
        </w:rPr>
        <w:t> </w:t>
      </w:r>
      <w:r>
        <w:rPr/>
        <w:t>period </w:t>
      </w:r>
      <w:r>
        <w:rPr/>
        <w:t>for this method is 14</w:t>
      </w:r>
      <w:r>
        <w:rPr>
          <w:spacing w:val="-23"/>
        </w:rPr>
        <w:t> </w:t>
      </w:r>
      <w:r>
        <w:rPr/>
        <w:t>days.</w:t>
      </w:r>
    </w:p>
    <w:p>
      <w:pPr>
        <w:pStyle w:val="ListParagraph"/>
        <w:numPr>
          <w:ilvl w:val="1"/>
          <w:numId w:val="4"/>
        </w:numPr>
        <w:tabs>
          <w:tab w:pos="1560" w:val="left" w:leader="none"/>
        </w:tabs>
        <w:spacing w:line="240" w:lineRule="auto" w:before="0" w:after="0"/>
        <w:ind w:left="1559" w:right="0" w:hanging="719"/>
        <w:jc w:val="left"/>
        <w:rPr>
          <w:rFonts w:ascii="Courier New" w:hAnsi="Courier New" w:cs="Courier New" w:eastAsia="Courier New" w:hint="default"/>
          <w:sz w:val="24"/>
          <w:szCs w:val="24"/>
        </w:rPr>
      </w:pPr>
      <w:r>
        <w:rPr>
          <w:rFonts w:ascii="Courier New"/>
          <w:sz w:val="24"/>
          <w:u w:val="single" w:color="000000"/>
        </w:rPr>
        <w:t>Sorbent tube </w:t>
      </w:r>
      <w:r>
        <w:rPr>
          <w:rFonts w:ascii="Courier New"/>
          <w:sz w:val="24"/>
        </w:rPr>
        <w:t>(Also referred to as tube, PS</w:t>
      </w:r>
      <w:r>
        <w:rPr>
          <w:rFonts w:ascii="Courier New"/>
          <w:spacing w:val="-41"/>
          <w:sz w:val="24"/>
        </w:rPr>
        <w:t> </w:t>
      </w:r>
      <w:r>
        <w:rPr>
          <w:rFonts w:ascii="Courier New"/>
          <w:sz w:val="24"/>
        </w:rPr>
        <w:t>tube,</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left="119" w:right="163"/>
        <w:jc w:val="left"/>
      </w:pPr>
      <w:r>
        <w:rPr/>
        <w:t>adsorbent tube, and sampling tube) is an inert coated stainless steel tube. Standard PS tube dimensions for this method are</w:t>
      </w:r>
      <w:r>
        <w:rPr>
          <w:spacing w:val="-54"/>
        </w:rPr>
        <w:t> </w:t>
      </w:r>
      <w:r>
        <w:rPr/>
        <w:t>3.5- </w:t>
      </w:r>
      <w:r>
        <w:rPr/>
        <w:t>inch (89 mm) long x 0.25-inch (6.4 mm) o.d. with an i.d. of 5 mm, a cross-sectional area of 19.6 mm</w:t>
      </w:r>
      <w:r>
        <w:rPr>
          <w:position w:val="6"/>
          <w:sz w:val="16"/>
        </w:rPr>
        <w:t>2 </w:t>
      </w:r>
      <w:r>
        <w:rPr/>
        <w:t>and an air gap of 15 mm. </w:t>
      </w:r>
      <w:r>
        <w:rPr/>
        <w:t>The central portion of the tube is packed with solid adsorbent material contained between 2 x 100-mesh stainless steel gauzes and terminated with a diffusion cap at the sampling end of the tube. These axial passive samplers are installed under</w:t>
      </w:r>
      <w:r>
        <w:rPr>
          <w:spacing w:val="-48"/>
        </w:rPr>
        <w:t> </w:t>
      </w:r>
      <w:r>
        <w:rPr/>
        <w:t>a</w:t>
      </w:r>
    </w:p>
    <w:p>
      <w:pPr>
        <w:spacing w:after="0" w:line="480" w:lineRule="auto"/>
        <w:jc w:val="left"/>
        <w:sectPr>
          <w:pgSz w:w="12240" w:h="15840"/>
          <w:pgMar w:top="1380" w:bottom="280" w:left="1320" w:right="1420"/>
        </w:sectPr>
      </w:pPr>
    </w:p>
    <w:p>
      <w:pPr>
        <w:pStyle w:val="BodyText"/>
        <w:spacing w:line="240" w:lineRule="auto" w:before="65"/>
        <w:ind w:right="175"/>
        <w:jc w:val="left"/>
      </w:pPr>
      <w:r>
        <w:rPr/>
        <w:t>protective hood during field</w:t>
      </w:r>
      <w:r>
        <w:rPr>
          <w:spacing w:val="-37"/>
        </w:rPr>
        <w:t> </w:t>
      </w:r>
      <w:r>
        <w:rPr/>
        <w:t>deployment.</w:t>
      </w:r>
    </w:p>
    <w:p>
      <w:pPr>
        <w:spacing w:line="240" w:lineRule="auto" w:before="5"/>
        <w:ind w:right="0"/>
        <w:rPr>
          <w:rFonts w:ascii="Courier New" w:hAnsi="Courier New" w:cs="Courier New" w:eastAsia="Courier New" w:hint="default"/>
          <w:sz w:val="23"/>
          <w:szCs w:val="23"/>
        </w:rPr>
      </w:pPr>
    </w:p>
    <w:p>
      <w:pPr>
        <w:pStyle w:val="BodyText"/>
        <w:spacing w:line="480" w:lineRule="auto"/>
        <w:ind w:right="175" w:firstLine="720"/>
        <w:jc w:val="left"/>
      </w:pPr>
      <w:r>
        <w:rPr>
          <w:rFonts w:ascii="Courier New"/>
          <w:b/>
        </w:rPr>
        <w:t>Note: </w:t>
      </w:r>
      <w:r>
        <w:rPr/>
        <w:t>Glass and glass- (or fused silica-) lined stainless steel sorbent tubes (typically 4 mm i.d.) are also available</w:t>
      </w:r>
      <w:r>
        <w:rPr>
          <w:spacing w:val="-53"/>
        </w:rPr>
        <w:t> </w:t>
      </w:r>
      <w:r>
        <w:rPr/>
        <w:t>in </w:t>
      </w:r>
      <w:r>
        <w:rPr/>
        <w:t>various lengths to suit different makes of thermal desorption equipment, but these are rarely used for passive sampling because it is more difficult to adequately define the</w:t>
      </w:r>
      <w:r>
        <w:rPr>
          <w:spacing w:val="-54"/>
        </w:rPr>
        <w:t> </w:t>
      </w:r>
      <w:r>
        <w:rPr/>
        <w:t>diffusive </w:t>
      </w:r>
      <w:r>
        <w:rPr/>
        <w:t>air gap in glass or glass-line tubing. Such tubes are not recommended for this</w:t>
      </w:r>
      <w:r>
        <w:rPr>
          <w:spacing w:val="-26"/>
        </w:rPr>
        <w:t> </w:t>
      </w:r>
      <w:r>
        <w:rPr/>
        <w:t>method.</w:t>
      </w:r>
    </w:p>
    <w:p>
      <w:pPr>
        <w:pStyle w:val="ListParagraph"/>
        <w:numPr>
          <w:ilvl w:val="1"/>
          <w:numId w:val="5"/>
        </w:numPr>
        <w:tabs>
          <w:tab w:pos="820" w:val="left" w:leader="none"/>
        </w:tabs>
        <w:spacing w:line="240" w:lineRule="auto" w:before="0" w:after="0"/>
        <w:ind w:left="819" w:right="0" w:hanging="719"/>
        <w:jc w:val="left"/>
        <w:rPr>
          <w:rFonts w:ascii="Courier New" w:hAnsi="Courier New" w:cs="Courier New" w:eastAsia="Courier New" w:hint="default"/>
          <w:sz w:val="24"/>
          <w:szCs w:val="24"/>
        </w:rPr>
      </w:pPr>
      <w:r>
        <w:rPr>
          <w:rFonts w:ascii="Courier New"/>
          <w:sz w:val="24"/>
          <w:u w:val="single" w:color="000000"/>
        </w:rPr>
        <w:t>Sampling</w:t>
      </w:r>
      <w:r>
        <w:rPr>
          <w:rFonts w:ascii="Courier New"/>
          <w:spacing w:val="-22"/>
          <w:sz w:val="24"/>
          <w:u w:val="single" w:color="000000"/>
        </w:rPr>
        <w:t> </w:t>
      </w:r>
      <w:r>
        <w:rPr>
          <w:rFonts w:ascii="Courier New"/>
          <w:sz w:val="24"/>
          <w:u w:val="single" w:color="000000"/>
        </w:rPr>
        <w:t>Interferences</w:t>
      </w:r>
      <w:r>
        <w:rPr>
          <w:rFonts w:ascii="Courier New"/>
          <w:sz w:val="24"/>
        </w:rPr>
      </w:r>
    </w:p>
    <w:p>
      <w:pPr>
        <w:spacing w:line="240" w:lineRule="auto" w:before="3"/>
        <w:ind w:right="0"/>
        <w:rPr>
          <w:rFonts w:ascii="Courier New" w:hAnsi="Courier New" w:cs="Courier New" w:eastAsia="Courier New" w:hint="default"/>
          <w:sz w:val="17"/>
          <w:szCs w:val="17"/>
        </w:rPr>
      </w:pPr>
    </w:p>
    <w:p>
      <w:pPr>
        <w:pStyle w:val="ListParagraph"/>
        <w:numPr>
          <w:ilvl w:val="1"/>
          <w:numId w:val="5"/>
        </w:numPr>
        <w:tabs>
          <w:tab w:pos="1540" w:val="left" w:leader="none"/>
        </w:tabs>
        <w:spacing w:line="240" w:lineRule="auto" w:before="76" w:after="0"/>
        <w:ind w:left="1539" w:right="0" w:hanging="719"/>
        <w:jc w:val="left"/>
        <w:rPr>
          <w:rFonts w:ascii="Courier New" w:hAnsi="Courier New" w:cs="Courier New" w:eastAsia="Courier New" w:hint="default"/>
          <w:sz w:val="24"/>
          <w:szCs w:val="24"/>
        </w:rPr>
      </w:pPr>
      <w:r>
        <w:rPr>
          <w:rFonts w:ascii="Courier New"/>
          <w:sz w:val="24"/>
          <w:u w:val="single" w:color="000000"/>
        </w:rPr>
        <w:t>General Interferences</w:t>
      </w:r>
      <w:r>
        <w:rPr>
          <w:rFonts w:ascii="Courier New"/>
          <w:sz w:val="24"/>
        </w:rPr>
        <w:t>. Passive tube samplers should</w:t>
      </w:r>
      <w:r>
        <w:rPr>
          <w:rFonts w:ascii="Courier New"/>
          <w:spacing w:val="-49"/>
          <w:sz w:val="24"/>
        </w:rPr>
        <w:t> </w:t>
      </w:r>
      <w:r>
        <w:rPr>
          <w:rFonts w:ascii="Courier New"/>
          <w:sz w:val="24"/>
        </w:rPr>
        <w:t>be</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03"/>
        <w:jc w:val="left"/>
      </w:pPr>
      <w:r>
        <w:rPr/>
        <w:t>sited at a distance beyond the influence of possible obstructions such as trees, walls, or buildings at the monitoring site. Complex topography and physical site obstructions, such as bodies of water, hills, buildings, and other structures that may prevent access to a planned PS location must be taken into consideration. You must document</w:t>
      </w:r>
      <w:r>
        <w:rPr>
          <w:spacing w:val="-55"/>
        </w:rPr>
        <w:t> </w:t>
      </w:r>
      <w:r>
        <w:rPr/>
        <w:t>and </w:t>
      </w:r>
      <w:r>
        <w:rPr/>
        <w:t>report siting interference with the results of this</w:t>
      </w:r>
      <w:r>
        <w:rPr>
          <w:spacing w:val="-53"/>
        </w:rPr>
        <w:t> </w:t>
      </w:r>
      <w:r>
        <w:rPr/>
        <w:t>method.</w:t>
      </w:r>
    </w:p>
    <w:p>
      <w:pPr>
        <w:pStyle w:val="ListParagraph"/>
        <w:numPr>
          <w:ilvl w:val="1"/>
          <w:numId w:val="5"/>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Background Interference</w:t>
      </w:r>
      <w:r>
        <w:rPr>
          <w:rFonts w:ascii="Courier New"/>
          <w:sz w:val="24"/>
        </w:rPr>
        <w:t>. Nearby or upwind sources</w:t>
      </w:r>
      <w:r>
        <w:rPr>
          <w:rFonts w:ascii="Courier New"/>
          <w:spacing w:val="-47"/>
          <w:sz w:val="24"/>
        </w:rPr>
        <w:t> </w:t>
      </w:r>
      <w:r>
        <w:rPr>
          <w:rFonts w:ascii="Courier New"/>
          <w:sz w:val="24"/>
        </w:rPr>
        <w:t>of</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03"/>
        <w:jc w:val="left"/>
      </w:pPr>
      <w:r>
        <w:rPr/>
        <w:t>target emissions outside the facility being tested can contribute to background concentrations. Moreover, because passive samplers measure continuously, changes in wind</w:t>
      </w:r>
      <w:r>
        <w:rPr>
          <w:spacing w:val="-56"/>
        </w:rPr>
        <w:t> </w:t>
      </w:r>
      <w:r>
        <w:rPr/>
        <w:t>direction </w:t>
      </w:r>
      <w:r>
        <w:rPr/>
        <w:t>can cause variation in the level of background concentrations from interfering sources during the monitoring period. This is why local meteorological information, particularly</w:t>
      </w:r>
      <w:r>
        <w:rPr>
          <w:spacing w:val="-51"/>
        </w:rPr>
        <w:t> </w:t>
      </w:r>
      <w:r>
        <w:rPr/>
        <w:t>wind</w:t>
      </w:r>
    </w:p>
    <w:p>
      <w:pPr>
        <w:spacing w:after="0" w:line="480" w:lineRule="auto"/>
        <w:jc w:val="left"/>
        <w:sectPr>
          <w:pgSz w:w="12240" w:h="15840"/>
          <w:pgMar w:top="1380" w:bottom="280" w:left="1340" w:right="1480"/>
        </w:sectPr>
      </w:pPr>
    </w:p>
    <w:p>
      <w:pPr>
        <w:pStyle w:val="BodyText"/>
        <w:spacing w:line="480" w:lineRule="auto" w:before="65"/>
        <w:ind w:right="175"/>
        <w:jc w:val="left"/>
      </w:pPr>
      <w:r>
        <w:rPr/>
        <w:t>direction and speed, is required to be collected throughout</w:t>
      </w:r>
      <w:r>
        <w:rPr>
          <w:spacing w:val="-54"/>
        </w:rPr>
        <w:t> </w:t>
      </w:r>
      <w:r>
        <w:rPr/>
        <w:t>the </w:t>
      </w:r>
      <w:r>
        <w:rPr/>
        <w:t>monitoring period. Interfering sources can include neighboring industrial facilities, transportation facilities, fueling operations, combustion sources, short-term transient sources, residential sources, and nearby highways or roads. As PS data are evaluated, the location of potential interferences with respect to PS locations and local wind conditions should be considered, especially when high PS concentration values are observed.</w:t>
      </w:r>
    </w:p>
    <w:p>
      <w:pPr>
        <w:pStyle w:val="ListParagraph"/>
        <w:numPr>
          <w:ilvl w:val="1"/>
          <w:numId w:val="5"/>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Tube Handling</w:t>
      </w:r>
      <w:r>
        <w:rPr>
          <w:rFonts w:ascii="Courier New"/>
          <w:sz w:val="24"/>
        </w:rPr>
        <w:t>. You must protect the PS tubes</w:t>
      </w:r>
      <w:r>
        <w:rPr>
          <w:rFonts w:ascii="Courier New"/>
          <w:spacing w:val="-42"/>
          <w:sz w:val="24"/>
        </w:rPr>
        <w:t> </w:t>
      </w:r>
      <w:r>
        <w:rPr>
          <w:rFonts w:ascii="Courier New"/>
          <w:sz w:val="24"/>
        </w:rPr>
        <w:t>from</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03"/>
        <w:jc w:val="left"/>
      </w:pPr>
      <w:r>
        <w:rPr/>
        <w:t>gross external contamination during field sampling. Analytical thermal desorption equipment used to analyze PS tubes must desorb organic compounds from the interior of PS tubes and exclude contamination from external sampler surfaces in the analytical/sample flow path. If the analytical equipment does not comply with this requirement, you must wear clean, white, cotton or powder-free nitrile gloves to handle sampling tubes</w:t>
      </w:r>
      <w:r>
        <w:rPr>
          <w:spacing w:val="-55"/>
        </w:rPr>
        <w:t> </w:t>
      </w:r>
      <w:r>
        <w:rPr/>
        <w:t>to </w:t>
      </w:r>
      <w:r>
        <w:rPr/>
        <w:t>prevent contamination of the external sampler surfaces.</w:t>
      </w:r>
      <w:r>
        <w:rPr>
          <w:spacing w:val="-56"/>
        </w:rPr>
        <w:t> </w:t>
      </w:r>
      <w:r>
        <w:rPr/>
        <w:t>Sampling </w:t>
      </w:r>
      <w:r>
        <w:rPr/>
        <w:t>tubes must be capped with two-piece, brass, 0.25 inch,</w:t>
      </w:r>
      <w:r>
        <w:rPr>
          <w:spacing w:val="-55"/>
        </w:rPr>
        <w:t> </w:t>
      </w:r>
      <w:r>
        <w:rPr/>
        <w:t>long-term </w:t>
      </w:r>
      <w:r>
        <w:rPr/>
        <w:t>storage caps fitted with combined polytetrafluoroethylene ferrules (see Section 6.1 and Method 325B) to prevent ingress</w:t>
      </w:r>
      <w:r>
        <w:rPr>
          <w:spacing w:val="-54"/>
        </w:rPr>
        <w:t> </w:t>
      </w:r>
      <w:r>
        <w:rPr/>
        <w:t>of </w:t>
      </w:r>
      <w:r>
        <w:rPr/>
        <w:t>airborne contaminants outside the sampling period. When not being used for field monitoring, the capped tubes must be</w:t>
      </w:r>
      <w:r>
        <w:rPr>
          <w:spacing w:val="-54"/>
        </w:rPr>
        <w:t> </w:t>
      </w:r>
      <w:r>
        <w:rPr/>
        <w:t>stored </w:t>
      </w:r>
      <w:r>
        <w:rPr/>
        <w:t>in a clean, air-tight, shipping container to prevent</w:t>
      </w:r>
      <w:r>
        <w:rPr>
          <w:spacing w:val="-49"/>
        </w:rPr>
        <w:t> </w:t>
      </w:r>
      <w:r>
        <w:rPr/>
        <w:t>the</w:t>
      </w:r>
    </w:p>
    <w:p>
      <w:pPr>
        <w:spacing w:after="0" w:line="480" w:lineRule="auto"/>
        <w:jc w:val="left"/>
        <w:sectPr>
          <w:pgSz w:w="12240" w:h="15840"/>
          <w:pgMar w:top="1380" w:bottom="280" w:left="1340" w:right="1480"/>
        </w:sectPr>
      </w:pPr>
    </w:p>
    <w:p>
      <w:pPr>
        <w:pStyle w:val="BodyText"/>
        <w:spacing w:line="240" w:lineRule="auto" w:before="65"/>
        <w:ind w:right="175"/>
        <w:jc w:val="left"/>
      </w:pPr>
      <w:r>
        <w:rPr/>
        <w:t>collection of VOCs (see Section 6.4.2 of Method</w:t>
      </w:r>
      <w:r>
        <w:rPr>
          <w:spacing w:val="-47"/>
        </w:rPr>
        <w:t> </w:t>
      </w:r>
      <w:r>
        <w:rPr/>
        <w:t>325B).</w:t>
      </w:r>
    </w:p>
    <w:p>
      <w:pPr>
        <w:spacing w:line="240" w:lineRule="auto" w:before="11"/>
        <w:ind w:right="0"/>
        <w:rPr>
          <w:rFonts w:ascii="Courier New" w:hAnsi="Courier New" w:cs="Courier New" w:eastAsia="Courier New" w:hint="default"/>
          <w:sz w:val="23"/>
          <w:szCs w:val="23"/>
        </w:rPr>
      </w:pPr>
    </w:p>
    <w:p>
      <w:pPr>
        <w:pStyle w:val="ListParagraph"/>
        <w:numPr>
          <w:ilvl w:val="1"/>
          <w:numId w:val="5"/>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Local Weather Conditions and Airborne</w:t>
      </w:r>
      <w:r>
        <w:rPr>
          <w:rFonts w:ascii="Courier New"/>
          <w:spacing w:val="-47"/>
          <w:sz w:val="24"/>
          <w:u w:val="single" w:color="000000"/>
        </w:rPr>
        <w:t> </w:t>
      </w:r>
      <w:r>
        <w:rPr>
          <w:rFonts w:ascii="Courier New"/>
          <w:sz w:val="24"/>
          <w:u w:val="single" w:color="000000"/>
        </w:rPr>
        <w:t>Particulates</w:t>
      </w:r>
      <w:r>
        <w:rPr>
          <w:rFonts w:ascii="Courier New"/>
          <w:sz w:val="24"/>
        </w:rPr>
        <w:t>.</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03"/>
        <w:jc w:val="left"/>
      </w:pPr>
      <w:r>
        <w:rPr/>
        <w:t>Although air speeds are a constraint for many forms of passive samplers, axial tube PS devices have such a slow inherent</w:t>
      </w:r>
      <w:r>
        <w:rPr>
          <w:spacing w:val="-54"/>
        </w:rPr>
        <w:t> </w:t>
      </w:r>
      <w:r>
        <w:rPr/>
        <w:t>uptake </w:t>
      </w:r>
      <w:r>
        <w:rPr/>
        <w:t>rate that they are largely immune to these effects (References 4,5). Passive samplers must nevertheless be deployed under non- emitting weatherproof hoods to moderate the effect of local weather conditions such as solar heating and rain. The cover must not impede the ingress of ambient air. Sampling tubes should also be orientated vertically and pointing downwards, to minimize accumulation of</w:t>
      </w:r>
      <w:r>
        <w:rPr>
          <w:spacing w:val="-36"/>
        </w:rPr>
        <w:t> </w:t>
      </w:r>
      <w:r>
        <w:rPr/>
        <w:t>particulates.</w:t>
      </w:r>
    </w:p>
    <w:p>
      <w:pPr>
        <w:pStyle w:val="ListParagraph"/>
        <w:numPr>
          <w:ilvl w:val="1"/>
          <w:numId w:val="5"/>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Temperature</w:t>
      </w:r>
      <w:r>
        <w:rPr>
          <w:rFonts w:ascii="Courier New"/>
          <w:sz w:val="24"/>
        </w:rPr>
        <w:t>. The normal working range for</w:t>
      </w:r>
      <w:r>
        <w:rPr>
          <w:rFonts w:ascii="Courier New"/>
          <w:spacing w:val="-42"/>
          <w:sz w:val="24"/>
        </w:rPr>
        <w:t> </w:t>
      </w:r>
      <w:r>
        <w:rPr>
          <w:rFonts w:ascii="Courier New"/>
          <w:sz w:val="24"/>
        </w:rPr>
        <w:t>field</w:t>
      </w:r>
    </w:p>
    <w:p>
      <w:pPr>
        <w:spacing w:line="240" w:lineRule="auto" w:before="3"/>
        <w:ind w:right="0"/>
        <w:rPr>
          <w:rFonts w:ascii="Courier New" w:hAnsi="Courier New" w:cs="Courier New" w:eastAsia="Courier New" w:hint="default"/>
          <w:sz w:val="19"/>
          <w:szCs w:val="19"/>
        </w:rPr>
      </w:pPr>
    </w:p>
    <w:p>
      <w:pPr>
        <w:pStyle w:val="BodyText"/>
        <w:spacing w:line="480" w:lineRule="auto" w:before="72"/>
        <w:ind w:right="175"/>
        <w:jc w:val="left"/>
      </w:pPr>
      <w:r>
        <w:rPr>
          <w:spacing w:val="-1"/>
          <w:w w:val="99"/>
        </w:rPr>
        <w:t>sampling</w:t>
      </w:r>
      <w:r>
        <w:rPr>
          <w:w w:val="99"/>
        </w:rPr>
        <w:t> </w:t>
      </w:r>
      <w:r>
        <w:rPr>
          <w:spacing w:val="-1"/>
          <w:w w:val="99"/>
        </w:rPr>
        <w:t>for</w:t>
      </w:r>
      <w:r>
        <w:rPr>
          <w:w w:val="99"/>
        </w:rPr>
        <w:t> </w:t>
      </w:r>
      <w:r>
        <w:rPr>
          <w:spacing w:val="-1"/>
          <w:w w:val="99"/>
        </w:rPr>
        <w:t>sorbent</w:t>
      </w:r>
      <w:r>
        <w:rPr>
          <w:w w:val="99"/>
        </w:rPr>
        <w:t> </w:t>
      </w:r>
      <w:r>
        <w:rPr>
          <w:spacing w:val="-1"/>
          <w:w w:val="99"/>
        </w:rPr>
        <w:t>packing</w:t>
      </w:r>
      <w:r>
        <w:rPr>
          <w:w w:val="99"/>
        </w:rPr>
        <w:t> </w:t>
      </w:r>
      <w:r>
        <w:rPr>
          <w:spacing w:val="-1"/>
          <w:w w:val="99"/>
        </w:rPr>
        <w:t>is</w:t>
      </w:r>
      <w:r>
        <w:rPr>
          <w:w w:val="99"/>
        </w:rPr>
        <w:t> 0 – </w:t>
      </w:r>
      <w:r>
        <w:rPr>
          <w:spacing w:val="-1"/>
          <w:w w:val="84"/>
        </w:rPr>
        <w:t>40</w:t>
      </w:r>
      <w:r>
        <w:rPr>
          <w:rFonts w:ascii="Arial" w:hAnsi="Arial" w:cs="Arial" w:eastAsia="Arial" w:hint="default"/>
          <w:spacing w:val="-1"/>
          <w:w w:val="84"/>
        </w:rPr>
        <w:t></w:t>
      </w:r>
      <w:r>
        <w:rPr>
          <w:spacing w:val="-1"/>
          <w:w w:val="84"/>
        </w:rPr>
        <w:t>C</w:t>
      </w:r>
      <w:r>
        <w:rPr>
          <w:w w:val="84"/>
        </w:rPr>
        <w:t> </w:t>
      </w:r>
      <w:r>
        <w:rPr>
          <w:spacing w:val="-1"/>
          <w:w w:val="99"/>
        </w:rPr>
        <w:t>(References</w:t>
      </w:r>
      <w:r>
        <w:rPr>
          <w:w w:val="99"/>
        </w:rPr>
        <w:t> </w:t>
      </w:r>
      <w:r>
        <w:rPr>
          <w:spacing w:val="-1"/>
          <w:w w:val="99"/>
        </w:rPr>
        <w:t>6,7).</w:t>
      </w:r>
      <w:r>
        <w:rPr>
          <w:w w:val="99"/>
        </w:rPr>
        <w:t> </w:t>
      </w:r>
      <w:r>
        <w:rPr>
          <w:spacing w:val="-1"/>
          <w:w w:val="99"/>
        </w:rPr>
        <w:t>Note </w:t>
      </w:r>
      <w:r>
        <w:rPr>
          <w:spacing w:val="-1"/>
          <w:w w:val="99"/>
        </w:rPr>
      </w:r>
      <w:r>
        <w:rPr/>
        <w:t>that most published passive uptake rate data for sorbent tubes </w:t>
      </w:r>
      <w:r>
        <w:rPr/>
        <w:t>is quoted at 20 °C. Note also that, as a rough guide, an increase in temperature of 10 ºC will reduce the collection capacity for a given analyte on a given sorbent packing by a factor of 2, but the uptake rate will not change significantly (Reference</w:t>
      </w:r>
      <w:r>
        <w:rPr>
          <w:spacing w:val="-14"/>
        </w:rPr>
        <w:t> </w:t>
      </w:r>
      <w:r>
        <w:rPr/>
        <w:t>4).</w:t>
      </w:r>
    </w:p>
    <w:p>
      <w:pPr>
        <w:pStyle w:val="BodyText"/>
        <w:tabs>
          <w:tab w:pos="819" w:val="left" w:leader="none"/>
        </w:tabs>
        <w:spacing w:line="240" w:lineRule="auto"/>
        <w:ind w:right="175"/>
        <w:jc w:val="left"/>
      </w:pPr>
      <w:r>
        <w:rPr>
          <w:w w:val="99"/>
        </w:rPr>
      </w:r>
      <w:r>
        <w:rPr>
          <w:spacing w:val="-1"/>
          <w:u w:val="single" w:color="000000"/>
        </w:rPr>
        <w:t>5.0</w:t>
        <w:tab/>
        <w:t>Safety</w:t>
      </w:r>
      <w:r>
        <w:rPr>
          <w:spacing w:val="-1"/>
        </w:rPr>
      </w:r>
      <w:r>
        <w:rPr/>
      </w:r>
    </w:p>
    <w:p>
      <w:pPr>
        <w:spacing w:line="240" w:lineRule="auto" w:before="4"/>
        <w:ind w:right="0"/>
        <w:rPr>
          <w:rFonts w:ascii="Courier New" w:hAnsi="Courier New" w:cs="Courier New" w:eastAsia="Courier New" w:hint="default"/>
          <w:sz w:val="17"/>
          <w:szCs w:val="17"/>
        </w:rPr>
      </w:pPr>
    </w:p>
    <w:p>
      <w:pPr>
        <w:pStyle w:val="BodyText"/>
        <w:spacing w:line="480" w:lineRule="auto" w:before="76"/>
        <w:ind w:right="175" w:firstLine="720"/>
        <w:jc w:val="left"/>
      </w:pPr>
      <w:r>
        <w:rPr/>
        <w:t>This method does not purport to include all safety</w:t>
      </w:r>
      <w:r>
        <w:rPr>
          <w:spacing w:val="-48"/>
        </w:rPr>
        <w:t> </w:t>
      </w:r>
      <w:r>
        <w:rPr/>
        <w:t>issues </w:t>
      </w:r>
      <w:r>
        <w:rPr/>
        <w:t>or procedures needed when deploying or collecting passive sampling tubes. Precautions typical of field air sampling projects are required. Tripping, falling, electrical,</w:t>
      </w:r>
      <w:r>
        <w:rPr>
          <w:spacing w:val="-53"/>
        </w:rPr>
        <w:t> </w:t>
      </w:r>
      <w:r>
        <w:rPr/>
        <w:t>and</w:t>
      </w:r>
    </w:p>
    <w:p>
      <w:pPr>
        <w:spacing w:after="0" w:line="480" w:lineRule="auto"/>
        <w:jc w:val="left"/>
        <w:sectPr>
          <w:pgSz w:w="12240" w:h="15840"/>
          <w:pgMar w:top="1380" w:bottom="280" w:left="1340" w:right="1480"/>
        </w:sectPr>
      </w:pPr>
    </w:p>
    <w:p>
      <w:pPr>
        <w:pStyle w:val="BodyText"/>
        <w:spacing w:line="480" w:lineRule="auto" w:before="65"/>
        <w:ind w:right="175"/>
        <w:jc w:val="left"/>
      </w:pPr>
      <w:r>
        <w:rPr/>
        <w:t>weather safety considerations must all be included in plans</w:t>
      </w:r>
      <w:r>
        <w:rPr>
          <w:spacing w:val="-53"/>
        </w:rPr>
        <w:t> </w:t>
      </w:r>
      <w:r>
        <w:rPr/>
        <w:t>to </w:t>
      </w:r>
      <w:r>
        <w:rPr/>
        <w:t>deploy and collect passive sampling</w:t>
      </w:r>
      <w:r>
        <w:rPr>
          <w:spacing w:val="-38"/>
        </w:rPr>
        <w:t> </w:t>
      </w:r>
      <w:r>
        <w:rPr/>
        <w:t>tubes.</w:t>
      </w:r>
    </w:p>
    <w:p>
      <w:pPr>
        <w:pStyle w:val="ListParagraph"/>
        <w:numPr>
          <w:ilvl w:val="1"/>
          <w:numId w:val="6"/>
        </w:numPr>
        <w:tabs>
          <w:tab w:pos="820" w:val="left" w:leader="none"/>
        </w:tabs>
        <w:spacing w:line="240" w:lineRule="auto" w:before="0" w:after="0"/>
        <w:ind w:left="819" w:right="0" w:hanging="719"/>
        <w:jc w:val="left"/>
        <w:rPr>
          <w:rFonts w:ascii="Courier New" w:hAnsi="Courier New" w:cs="Courier New" w:eastAsia="Courier New" w:hint="default"/>
          <w:sz w:val="24"/>
          <w:szCs w:val="24"/>
        </w:rPr>
      </w:pPr>
      <w:r>
        <w:rPr>
          <w:rFonts w:ascii="Courier New"/>
          <w:sz w:val="24"/>
          <w:u w:val="single" w:color="000000"/>
        </w:rPr>
        <w:t>Sampling Equipment and Supplies, and</w:t>
      </w:r>
      <w:r>
        <w:rPr>
          <w:rFonts w:ascii="Courier New"/>
          <w:spacing w:val="-47"/>
          <w:sz w:val="24"/>
          <w:u w:val="single" w:color="000000"/>
        </w:rPr>
        <w:t> </w:t>
      </w:r>
      <w:r>
        <w:rPr>
          <w:rFonts w:ascii="Courier New"/>
          <w:sz w:val="24"/>
          <w:u w:val="single" w:color="000000"/>
        </w:rPr>
        <w:t>Pre-Deployment</w:t>
      </w:r>
      <w:r>
        <w:rPr>
          <w:rFonts w:ascii="Courier New"/>
          <w:sz w:val="24"/>
        </w:rPr>
      </w:r>
    </w:p>
    <w:p>
      <w:pPr>
        <w:spacing w:line="240" w:lineRule="auto" w:before="3"/>
        <w:ind w:right="0"/>
        <w:rPr>
          <w:rFonts w:ascii="Courier New" w:hAnsi="Courier New" w:cs="Courier New" w:eastAsia="Courier New" w:hint="default"/>
          <w:sz w:val="17"/>
          <w:szCs w:val="17"/>
        </w:rPr>
      </w:pPr>
    </w:p>
    <w:p>
      <w:pPr>
        <w:pStyle w:val="BodyText"/>
        <w:spacing w:line="240" w:lineRule="auto" w:before="76"/>
        <w:ind w:right="175"/>
        <w:jc w:val="left"/>
      </w:pPr>
      <w:r>
        <w:rPr>
          <w:w w:val="99"/>
        </w:rPr>
      </w:r>
      <w:r>
        <w:rPr>
          <w:u w:val="single" w:color="000000"/>
        </w:rPr>
        <w:t>Planning</w:t>
      </w:r>
      <w:r>
        <w:rPr/>
      </w:r>
    </w:p>
    <w:p>
      <w:pPr>
        <w:spacing w:line="240" w:lineRule="auto" w:before="4"/>
        <w:ind w:right="0"/>
        <w:rPr>
          <w:rFonts w:ascii="Courier New" w:hAnsi="Courier New" w:cs="Courier New" w:eastAsia="Courier New" w:hint="default"/>
          <w:sz w:val="17"/>
          <w:szCs w:val="17"/>
        </w:rPr>
      </w:pPr>
    </w:p>
    <w:p>
      <w:pPr>
        <w:pStyle w:val="BodyText"/>
        <w:spacing w:line="480" w:lineRule="auto" w:before="76"/>
        <w:ind w:right="103" w:firstLine="720"/>
        <w:jc w:val="left"/>
      </w:pPr>
      <w:r>
        <w:rPr/>
        <w:t>This section describes the equipment and supplies needed</w:t>
      </w:r>
      <w:r>
        <w:rPr>
          <w:spacing w:val="-51"/>
        </w:rPr>
        <w:t> </w:t>
      </w:r>
      <w:r>
        <w:rPr/>
        <w:t>to </w:t>
      </w:r>
      <w:r>
        <w:rPr/>
        <w:t>deploy passive sampling monitoring equipment at a facility property boundary. Details of the passive sampling tubes themselves and equipment required for subsequent analysis are described in Method</w:t>
      </w:r>
      <w:r>
        <w:rPr>
          <w:spacing w:val="-23"/>
        </w:rPr>
        <w:t> </w:t>
      </w:r>
      <w:r>
        <w:rPr/>
        <w:t>325B.</w:t>
      </w:r>
    </w:p>
    <w:p>
      <w:pPr>
        <w:pStyle w:val="ListParagraph"/>
        <w:numPr>
          <w:ilvl w:val="1"/>
          <w:numId w:val="6"/>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Passive Sampling Tubes</w:t>
      </w:r>
      <w:r>
        <w:rPr>
          <w:rFonts w:ascii="Courier New"/>
          <w:sz w:val="24"/>
        </w:rPr>
        <w:t>. The industry standard PS</w:t>
      </w:r>
      <w:r>
        <w:rPr>
          <w:rFonts w:ascii="Courier New"/>
          <w:spacing w:val="-48"/>
          <w:sz w:val="24"/>
        </w:rPr>
        <w:t> </w:t>
      </w:r>
      <w:r>
        <w:rPr>
          <w:rFonts w:ascii="Courier New"/>
          <w:sz w:val="24"/>
        </w:rPr>
        <w:t>tubes</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03"/>
        <w:jc w:val="left"/>
      </w:pPr>
      <w:r>
        <w:rPr/>
        <w:t>used in this method must meet the specific configuration and preparation requirements described in Section 3.0 of this</w:t>
      </w:r>
      <w:r>
        <w:rPr>
          <w:spacing w:val="-55"/>
        </w:rPr>
        <w:t> </w:t>
      </w:r>
      <w:r>
        <w:rPr/>
        <w:t>method </w:t>
      </w:r>
      <w:r>
        <w:rPr/>
        <w:t>and Section 6.1 of Method</w:t>
      </w:r>
      <w:r>
        <w:rPr>
          <w:spacing w:val="-27"/>
        </w:rPr>
        <w:t> </w:t>
      </w:r>
      <w:r>
        <w:rPr/>
        <w:t>325B.</w:t>
      </w:r>
    </w:p>
    <w:p>
      <w:pPr>
        <w:pStyle w:val="BodyText"/>
        <w:spacing w:line="480" w:lineRule="auto"/>
        <w:ind w:right="103" w:firstLine="720"/>
        <w:jc w:val="left"/>
      </w:pPr>
      <w:r>
        <w:rPr>
          <w:rFonts w:ascii="Courier New" w:hAnsi="Courier New" w:cs="Courier New" w:eastAsia="Courier New" w:hint="default"/>
          <w:b/>
          <w:bCs/>
        </w:rPr>
        <w:t>Note: </w:t>
      </w:r>
      <w:r>
        <w:rPr/>
        <w:t>The use of PS tubes packed with various sorbent materials for monitoring a wide variety of organic compounds in ambient air has been documented in the literature (References</w:t>
      </w:r>
      <w:r>
        <w:rPr>
          <w:spacing w:val="-55"/>
        </w:rPr>
        <w:t> </w:t>
      </w:r>
      <w:r>
        <w:rPr/>
        <w:t>4- </w:t>
      </w:r>
      <w:r>
        <w:rPr/>
        <w:t>10). Other sorbents may be used in standard passive sampling tubes for monitoring additional target compound(s) once their uptake rate and performance has been demonstrated following procedures in Addendum A to Method 325B. Guidance on sorbent selection can also be obtained from relevant national and international standard methods such as ASTM D6196-03</w:t>
      </w:r>
      <w:r>
        <w:rPr>
          <w:spacing w:val="-56"/>
        </w:rPr>
        <w:t> </w:t>
      </w:r>
      <w:r>
        <w:rPr/>
        <w:t>(Reapproved </w:t>
      </w:r>
      <w:r>
        <w:rPr/>
        <w:t>2009) (Reference 14) and ISO 16017-2:2003(E) (Reference 13) (both incorporated by reference—see</w:t>
      </w:r>
      <w:r>
        <w:rPr>
          <w:spacing w:val="-41"/>
        </w:rPr>
        <w:t> </w:t>
      </w:r>
      <w:r>
        <w:rPr/>
        <w:t>§63.14).</w:t>
      </w:r>
    </w:p>
    <w:p>
      <w:pPr>
        <w:spacing w:after="0" w:line="480" w:lineRule="auto"/>
        <w:jc w:val="left"/>
        <w:sectPr>
          <w:pgSz w:w="12240" w:h="15840"/>
          <w:pgMar w:top="1380" w:bottom="280" w:left="1340" w:right="1480"/>
        </w:sectPr>
      </w:pPr>
    </w:p>
    <w:p>
      <w:pPr>
        <w:pStyle w:val="ListParagraph"/>
        <w:numPr>
          <w:ilvl w:val="1"/>
          <w:numId w:val="6"/>
        </w:numPr>
        <w:tabs>
          <w:tab w:pos="1540" w:val="left" w:leader="none"/>
        </w:tabs>
        <w:spacing w:line="240" w:lineRule="auto" w:before="65" w:after="0"/>
        <w:ind w:left="1539" w:right="0" w:hanging="719"/>
        <w:jc w:val="left"/>
        <w:rPr>
          <w:rFonts w:ascii="Courier New" w:hAnsi="Courier New" w:cs="Courier New" w:eastAsia="Courier New" w:hint="default"/>
          <w:sz w:val="24"/>
          <w:szCs w:val="24"/>
        </w:rPr>
      </w:pPr>
      <w:r>
        <w:rPr>
          <w:rFonts w:ascii="Courier New"/>
          <w:sz w:val="24"/>
          <w:u w:val="single" w:color="000000"/>
        </w:rPr>
        <w:t>Passive or Diffusive Sampling Cap</w:t>
      </w:r>
      <w:r>
        <w:rPr>
          <w:rFonts w:ascii="Courier New"/>
          <w:sz w:val="24"/>
        </w:rPr>
        <w:t>. One</w:t>
      </w:r>
      <w:r>
        <w:rPr>
          <w:rFonts w:ascii="Courier New"/>
          <w:spacing w:val="-43"/>
          <w:sz w:val="24"/>
        </w:rPr>
        <w:t> </w:t>
      </w:r>
      <w:r>
        <w:rPr>
          <w:rFonts w:ascii="Courier New"/>
          <w:sz w:val="24"/>
        </w:rPr>
        <w:t>diffusive</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03"/>
        <w:jc w:val="left"/>
      </w:pPr>
      <w:r>
        <w:rPr/>
        <w:t>sampling cap is required per PS tube. The cap fits onto the sampling end of the tube during air monitoring. The other end</w:t>
      </w:r>
      <w:r>
        <w:rPr>
          <w:spacing w:val="-53"/>
        </w:rPr>
        <w:t> </w:t>
      </w:r>
      <w:r>
        <w:rPr/>
        <w:t>of </w:t>
      </w:r>
      <w:r>
        <w:rPr/>
        <w:t>the tube remains sealed with the long-term storage cap. Each diffusive sampling cap is fitted with a stainless steel gauze, which defines the outer limit of the diffusion air</w:t>
      </w:r>
      <w:r>
        <w:rPr>
          <w:spacing w:val="-47"/>
        </w:rPr>
        <w:t> </w:t>
      </w:r>
      <w:r>
        <w:rPr/>
        <w:t>gap.</w:t>
      </w:r>
    </w:p>
    <w:p>
      <w:pPr>
        <w:pStyle w:val="ListParagraph"/>
        <w:numPr>
          <w:ilvl w:val="1"/>
          <w:numId w:val="6"/>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Sorbent Tube Protection Cover</w:t>
      </w:r>
      <w:r>
        <w:rPr>
          <w:rFonts w:ascii="Courier New"/>
          <w:sz w:val="24"/>
        </w:rPr>
        <w:t>. A simple</w:t>
      </w:r>
      <w:r>
        <w:rPr>
          <w:rFonts w:ascii="Courier New"/>
          <w:spacing w:val="-47"/>
          <w:sz w:val="24"/>
        </w:rPr>
        <w:t> </w:t>
      </w:r>
      <w:r>
        <w:rPr>
          <w:rFonts w:ascii="Courier New"/>
          <w:sz w:val="24"/>
        </w:rPr>
        <w:t>weatherproof</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75"/>
        <w:jc w:val="left"/>
      </w:pPr>
      <w:r>
        <w:rPr/>
        <w:t>hood, suitable for protecting passive sampling tubes from the worst of the weather (see Section 4.4) consists of an inverted cone/funnel constructed of an inert, non-outgassing material that fits over the diffusive tube, with the open (sampling)</w:t>
      </w:r>
      <w:r>
        <w:rPr>
          <w:spacing w:val="-53"/>
        </w:rPr>
        <w:t> </w:t>
      </w:r>
      <w:r>
        <w:rPr/>
        <w:t>end </w:t>
      </w:r>
      <w:r>
        <w:rPr/>
        <w:t>of the tube projecting just below the cone opening. An example is shown in Figure 6.1 (Adapted from Reference</w:t>
      </w:r>
      <w:r>
        <w:rPr>
          <w:spacing w:val="-44"/>
        </w:rPr>
        <w:t> </w:t>
      </w:r>
      <w:r>
        <w:rPr/>
        <w:t>13).</w:t>
      </w:r>
    </w:p>
    <w:p>
      <w:pPr>
        <w:spacing w:line="240" w:lineRule="auto"/>
        <w:ind w:left="1052" w:right="0" w:firstLine="0"/>
        <w:rPr>
          <w:rFonts w:ascii="Courier New" w:hAnsi="Courier New" w:cs="Courier New" w:eastAsia="Courier New" w:hint="default"/>
          <w:sz w:val="20"/>
          <w:szCs w:val="20"/>
        </w:rPr>
      </w:pPr>
      <w:r>
        <w:rPr>
          <w:rFonts w:ascii="Courier New" w:hAnsi="Courier New" w:cs="Courier New" w:eastAsia="Courier New" w:hint="default"/>
          <w:sz w:val="20"/>
          <w:szCs w:val="20"/>
        </w:rPr>
        <w:drawing>
          <wp:inline distT="0" distB="0" distL="0" distR="0">
            <wp:extent cx="4728370" cy="348234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728370" cy="3482340"/>
                    </a:xfrm>
                    <a:prstGeom prst="rect">
                      <a:avLst/>
                    </a:prstGeom>
                  </pic:spPr>
                </pic:pic>
              </a:graphicData>
            </a:graphic>
          </wp:inline>
        </w:drawing>
      </w:r>
      <w:r>
        <w:rPr>
          <w:rFonts w:ascii="Courier New" w:hAnsi="Courier New" w:cs="Courier New" w:eastAsia="Courier New" w:hint="default"/>
          <w:sz w:val="20"/>
          <w:szCs w:val="20"/>
        </w:rPr>
      </w:r>
    </w:p>
    <w:p>
      <w:pPr>
        <w:spacing w:after="0" w:line="240" w:lineRule="auto"/>
        <w:rPr>
          <w:rFonts w:ascii="Courier New" w:hAnsi="Courier New" w:cs="Courier New" w:eastAsia="Courier New" w:hint="default"/>
          <w:sz w:val="20"/>
          <w:szCs w:val="20"/>
        </w:rPr>
        <w:sectPr>
          <w:pgSz w:w="12240" w:h="15840"/>
          <w:pgMar w:top="1380" w:bottom="280" w:left="1340" w:right="1480"/>
        </w:sectPr>
      </w:pPr>
    </w:p>
    <w:p>
      <w:pPr>
        <w:pStyle w:val="Heading1"/>
        <w:spacing w:line="240" w:lineRule="auto" w:before="59"/>
        <w:ind w:left="1756" w:right="175"/>
        <w:jc w:val="left"/>
        <w:rPr>
          <w:b w:val="0"/>
          <w:bCs w:val="0"/>
        </w:rPr>
      </w:pPr>
      <w:r>
        <w:rPr/>
        <w:t>Figure 6.1. PS Tube with Weather</w:t>
      </w:r>
      <w:r>
        <w:rPr>
          <w:spacing w:val="-37"/>
        </w:rPr>
        <w:t> </w:t>
      </w:r>
      <w:r>
        <w:rPr/>
        <w:t>Protector</w:t>
      </w:r>
      <w:r>
        <w:rPr>
          <w:b w:val="0"/>
        </w:rPr>
      </w:r>
    </w:p>
    <w:p>
      <w:pPr>
        <w:spacing w:line="240" w:lineRule="auto" w:before="9"/>
        <w:ind w:right="0"/>
        <w:rPr>
          <w:rFonts w:ascii="Courier New" w:hAnsi="Courier New" w:cs="Courier New" w:eastAsia="Courier New" w:hint="default"/>
          <w:b/>
          <w:bCs/>
          <w:sz w:val="21"/>
          <w:szCs w:val="21"/>
        </w:rPr>
      </w:pPr>
    </w:p>
    <w:p>
      <w:pPr>
        <w:pStyle w:val="ListParagraph"/>
        <w:numPr>
          <w:ilvl w:val="1"/>
          <w:numId w:val="6"/>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Thermal Desorption Apparatus</w:t>
      </w:r>
      <w:r>
        <w:rPr>
          <w:rFonts w:ascii="Courier New"/>
          <w:sz w:val="24"/>
        </w:rPr>
        <w:t>. If the</w:t>
      </w:r>
      <w:r>
        <w:rPr>
          <w:rFonts w:ascii="Courier New"/>
          <w:spacing w:val="-43"/>
          <w:sz w:val="24"/>
        </w:rPr>
        <w:t> </w:t>
      </w:r>
      <w:r>
        <w:rPr>
          <w:rFonts w:ascii="Courier New"/>
          <w:sz w:val="24"/>
        </w:rPr>
        <w:t>analytical</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75"/>
        <w:jc w:val="left"/>
      </w:pPr>
      <w:r>
        <w:rPr/>
        <w:t>thermal desorber that will subsequently be used to analyze the passive sampling tubes does not meet the requirement to</w:t>
      </w:r>
      <w:r>
        <w:rPr>
          <w:spacing w:val="-54"/>
        </w:rPr>
        <w:t> </w:t>
      </w:r>
      <w:r>
        <w:rPr/>
        <w:t>exclude </w:t>
      </w:r>
      <w:r>
        <w:rPr/>
        <w:t>outer surface contaminants from the sample flow path (see Section 6.6 of Method 325B), then clean, white, cotton</w:t>
      </w:r>
      <w:r>
        <w:rPr>
          <w:spacing w:val="-49"/>
        </w:rPr>
        <w:t> </w:t>
      </w:r>
      <w:r>
        <w:rPr/>
        <w:t>or</w:t>
      </w:r>
    </w:p>
    <w:p>
      <w:pPr>
        <w:pStyle w:val="BodyText"/>
        <w:spacing w:line="480" w:lineRule="auto"/>
        <w:ind w:right="103"/>
        <w:jc w:val="left"/>
      </w:pPr>
      <w:r>
        <w:rPr/>
        <w:t>powder-free nitrile gloves must be used for handling the</w:t>
      </w:r>
      <w:r>
        <w:rPr>
          <w:spacing w:val="-55"/>
        </w:rPr>
        <w:t> </w:t>
      </w:r>
      <w:r>
        <w:rPr/>
        <w:t>passive </w:t>
      </w:r>
      <w:r>
        <w:rPr/>
        <w:t>sampling tubes during field</w:t>
      </w:r>
      <w:r>
        <w:rPr>
          <w:spacing w:val="-36"/>
        </w:rPr>
        <w:t> </w:t>
      </w:r>
      <w:r>
        <w:rPr/>
        <w:t>deployment.</w:t>
      </w:r>
    </w:p>
    <w:p>
      <w:pPr>
        <w:pStyle w:val="ListParagraph"/>
        <w:numPr>
          <w:ilvl w:val="1"/>
          <w:numId w:val="6"/>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Sorbent Selection</w:t>
      </w:r>
      <w:r>
        <w:rPr>
          <w:rFonts w:ascii="Courier New"/>
          <w:sz w:val="24"/>
        </w:rPr>
        <w:t>. Sorbent tube</w:t>
      </w:r>
      <w:r>
        <w:rPr>
          <w:rFonts w:ascii="Courier New"/>
          <w:spacing w:val="-44"/>
          <w:sz w:val="24"/>
        </w:rPr>
        <w:t> </w:t>
      </w:r>
      <w:r>
        <w:rPr>
          <w:rFonts w:ascii="Courier New"/>
          <w:sz w:val="24"/>
        </w:rPr>
        <w:t>configurations,</w:t>
      </w:r>
    </w:p>
    <w:p>
      <w:pPr>
        <w:spacing w:line="240" w:lineRule="auto" w:before="4"/>
        <w:ind w:right="0"/>
        <w:rPr>
          <w:rFonts w:ascii="Courier New" w:hAnsi="Courier New" w:cs="Courier New" w:eastAsia="Courier New" w:hint="default"/>
          <w:sz w:val="17"/>
          <w:szCs w:val="17"/>
        </w:rPr>
      </w:pPr>
    </w:p>
    <w:p>
      <w:pPr>
        <w:pStyle w:val="BodyText"/>
        <w:spacing w:line="480" w:lineRule="auto" w:before="76"/>
        <w:ind w:right="103"/>
        <w:jc w:val="left"/>
      </w:pPr>
      <w:r>
        <w:rPr/>
        <w:t>sorbents or other VOC not listed in this method must be evaluated according to Method 325B, Addendum A or ISO 16017- 2:2003(E) (Reference 13) (incorporated by reference—see</w:t>
      </w:r>
      <w:r>
        <w:rPr>
          <w:spacing w:val="-56"/>
        </w:rPr>
        <w:t> </w:t>
      </w:r>
      <w:r>
        <w:rPr/>
        <w:t>§63.14). </w:t>
      </w:r>
      <w:r>
        <w:rPr/>
        <w:t>The supporting evaluation and verification data described in Method 325B, Addendum A for configurations or compounds different from the ones described in this method must meet the performance requirements of Method 325A/B and must be submitted with the test plan for your measurement</w:t>
      </w:r>
      <w:r>
        <w:rPr>
          <w:spacing w:val="-42"/>
        </w:rPr>
        <w:t> </w:t>
      </w:r>
      <w:r>
        <w:rPr/>
        <w:t>program.</w:t>
      </w:r>
    </w:p>
    <w:p>
      <w:pPr>
        <w:pStyle w:val="BodyText"/>
        <w:tabs>
          <w:tab w:pos="819" w:val="left" w:leader="none"/>
        </w:tabs>
        <w:spacing w:line="240" w:lineRule="auto" w:before="1"/>
        <w:ind w:right="175"/>
        <w:jc w:val="left"/>
      </w:pPr>
      <w:r>
        <w:rPr>
          <w:w w:val="99"/>
        </w:rPr>
      </w:r>
      <w:r>
        <w:rPr>
          <w:spacing w:val="-1"/>
          <w:u w:val="single" w:color="000000"/>
        </w:rPr>
        <w:t>7.0</w:t>
        <w:tab/>
        <w:t>Reagents</w:t>
      </w:r>
      <w:r>
        <w:rPr>
          <w:u w:val="single" w:color="000000"/>
        </w:rPr>
        <w:t> </w:t>
      </w:r>
      <w:r>
        <w:rPr>
          <w:spacing w:val="-1"/>
          <w:u w:val="single" w:color="000000"/>
        </w:rPr>
        <w:t>and Standards</w:t>
      </w:r>
      <w:r>
        <w:rPr>
          <w:spacing w:val="-1"/>
        </w:rPr>
      </w:r>
      <w:r>
        <w:rPr/>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75" w:firstLine="720"/>
        <w:jc w:val="left"/>
      </w:pPr>
      <w:r>
        <w:rPr/>
        <w:t>No reagents or standards are needed for the</w:t>
      </w:r>
      <w:r>
        <w:rPr>
          <w:spacing w:val="-41"/>
        </w:rPr>
        <w:t> </w:t>
      </w:r>
      <w:r>
        <w:rPr/>
        <w:t>field </w:t>
      </w:r>
      <w:r>
        <w:rPr/>
        <w:t>deployment and collection of passive sampling</w:t>
      </w:r>
      <w:r>
        <w:rPr>
          <w:spacing w:val="-47"/>
        </w:rPr>
        <w:t> </w:t>
      </w:r>
      <w:r>
        <w:rPr/>
        <w:t>tubes.</w:t>
      </w:r>
    </w:p>
    <w:p>
      <w:pPr>
        <w:pStyle w:val="BodyText"/>
        <w:spacing w:line="480" w:lineRule="auto"/>
        <w:ind w:right="175"/>
        <w:jc w:val="left"/>
      </w:pPr>
      <w:r>
        <w:rPr/>
        <w:t>Specifications for sorbents, gas and liquid phase</w:t>
      </w:r>
      <w:r>
        <w:rPr>
          <w:spacing w:val="-52"/>
        </w:rPr>
        <w:t> </w:t>
      </w:r>
      <w:r>
        <w:rPr/>
        <w:t>standards, </w:t>
      </w:r>
      <w:r>
        <w:rPr/>
        <w:t>preloaded standard tubes, and carrier gases are covered in Section 7 of Method</w:t>
      </w:r>
      <w:r>
        <w:rPr>
          <w:spacing w:val="-22"/>
        </w:rPr>
        <w:t> </w:t>
      </w:r>
      <w:r>
        <w:rPr/>
        <w:t>325B.</w:t>
      </w:r>
    </w:p>
    <w:p>
      <w:pPr>
        <w:pStyle w:val="ListParagraph"/>
        <w:numPr>
          <w:ilvl w:val="1"/>
          <w:numId w:val="7"/>
        </w:numPr>
        <w:tabs>
          <w:tab w:pos="820" w:val="left" w:leader="none"/>
        </w:tabs>
        <w:spacing w:line="240" w:lineRule="auto" w:before="0" w:after="0"/>
        <w:ind w:left="819" w:right="0" w:hanging="719"/>
        <w:jc w:val="left"/>
        <w:rPr>
          <w:rFonts w:ascii="Courier New" w:hAnsi="Courier New" w:cs="Courier New" w:eastAsia="Courier New" w:hint="default"/>
          <w:sz w:val="24"/>
          <w:szCs w:val="24"/>
        </w:rPr>
      </w:pPr>
      <w:r>
        <w:rPr>
          <w:rFonts w:ascii="Courier New"/>
          <w:sz w:val="24"/>
          <w:u w:val="single" w:color="000000"/>
        </w:rPr>
        <w:t>Sample Deployment, Recovery, and</w:t>
      </w:r>
      <w:r>
        <w:rPr>
          <w:rFonts w:ascii="Courier New"/>
          <w:spacing w:val="-37"/>
          <w:sz w:val="24"/>
          <w:u w:val="single" w:color="000000"/>
        </w:rPr>
        <w:t> </w:t>
      </w:r>
      <w:r>
        <w:rPr>
          <w:rFonts w:ascii="Courier New"/>
          <w:sz w:val="24"/>
          <w:u w:val="single" w:color="000000"/>
        </w:rPr>
        <w:t>Storage</w:t>
      </w:r>
      <w:r>
        <w:rPr>
          <w:rFonts w:ascii="Courier New"/>
          <w:sz w:val="24"/>
        </w:rPr>
      </w:r>
    </w:p>
    <w:p>
      <w:pPr>
        <w:spacing w:after="0" w:line="24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right="103" w:firstLine="720"/>
        <w:jc w:val="left"/>
      </w:pPr>
      <w:r>
        <w:rPr/>
        <w:t>Pre-deployment and planning steps are required before</w:t>
      </w:r>
      <w:r>
        <w:rPr>
          <w:spacing w:val="-51"/>
        </w:rPr>
        <w:t> </w:t>
      </w:r>
      <w:r>
        <w:rPr/>
        <w:t>field </w:t>
      </w:r>
      <w:r>
        <w:rPr/>
        <w:t>deployment of passive sampling tubes. These activities include but are not limited to conducting a site visit, determining suitable and required monitoring locations, and determining the monitoring frequency to be</w:t>
      </w:r>
      <w:r>
        <w:rPr>
          <w:spacing w:val="-29"/>
        </w:rPr>
        <w:t> </w:t>
      </w:r>
      <w:r>
        <w:rPr/>
        <w:t>used.</w:t>
      </w:r>
    </w:p>
    <w:p>
      <w:pPr>
        <w:pStyle w:val="ListParagraph"/>
        <w:numPr>
          <w:ilvl w:val="1"/>
          <w:numId w:val="7"/>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Conducting the Site</w:t>
      </w:r>
      <w:r>
        <w:rPr>
          <w:rFonts w:ascii="Courier New"/>
          <w:spacing w:val="-24"/>
          <w:sz w:val="24"/>
          <w:u w:val="single" w:color="000000"/>
        </w:rPr>
        <w:t> </w:t>
      </w:r>
      <w:r>
        <w:rPr>
          <w:rFonts w:ascii="Courier New"/>
          <w:sz w:val="24"/>
          <w:u w:val="single" w:color="000000"/>
        </w:rPr>
        <w:t>Visit</w:t>
      </w:r>
      <w:r>
        <w:rPr>
          <w:rFonts w:ascii="Courier New"/>
          <w:sz w:val="24"/>
        </w:rPr>
        <w:t>.</w:t>
      </w:r>
    </w:p>
    <w:p>
      <w:pPr>
        <w:spacing w:line="240" w:lineRule="auto" w:before="3"/>
        <w:ind w:right="0"/>
        <w:rPr>
          <w:rFonts w:ascii="Courier New" w:hAnsi="Courier New" w:cs="Courier New" w:eastAsia="Courier New" w:hint="default"/>
          <w:sz w:val="17"/>
          <w:szCs w:val="17"/>
        </w:rPr>
      </w:pPr>
    </w:p>
    <w:p>
      <w:pPr>
        <w:pStyle w:val="ListParagraph"/>
        <w:numPr>
          <w:ilvl w:val="2"/>
          <w:numId w:val="7"/>
        </w:numPr>
        <w:tabs>
          <w:tab w:pos="1828" w:val="left" w:leader="none"/>
        </w:tabs>
        <w:spacing w:line="480" w:lineRule="auto" w:before="76" w:after="0"/>
        <w:ind w:left="100" w:right="1255" w:firstLine="720"/>
        <w:jc w:val="left"/>
        <w:rPr>
          <w:rFonts w:ascii="Courier New" w:hAnsi="Courier New" w:cs="Courier New" w:eastAsia="Courier New" w:hint="default"/>
          <w:sz w:val="24"/>
          <w:szCs w:val="24"/>
        </w:rPr>
      </w:pPr>
      <w:r>
        <w:rPr>
          <w:rFonts w:ascii="Courier New"/>
          <w:sz w:val="24"/>
        </w:rPr>
        <w:t>Determine the size and shape of the</w:t>
      </w:r>
      <w:r>
        <w:rPr>
          <w:rFonts w:ascii="Courier New"/>
          <w:spacing w:val="-37"/>
          <w:sz w:val="24"/>
        </w:rPr>
        <w:t> </w:t>
      </w:r>
      <w:r>
        <w:rPr>
          <w:rFonts w:ascii="Courier New"/>
          <w:sz w:val="24"/>
        </w:rPr>
        <w:t>facility </w:t>
      </w:r>
      <w:r>
        <w:rPr>
          <w:rFonts w:ascii="Courier New"/>
          <w:sz w:val="24"/>
        </w:rPr>
        <w:t>footprint in order to determine the required number of monitoring</w:t>
      </w:r>
      <w:r>
        <w:rPr>
          <w:rFonts w:ascii="Courier New"/>
          <w:spacing w:val="-21"/>
          <w:sz w:val="24"/>
        </w:rPr>
        <w:t> </w:t>
      </w:r>
      <w:r>
        <w:rPr>
          <w:rFonts w:ascii="Courier New"/>
          <w:sz w:val="24"/>
        </w:rPr>
        <w:t>locations.</w:t>
      </w:r>
    </w:p>
    <w:p>
      <w:pPr>
        <w:pStyle w:val="ListParagraph"/>
        <w:numPr>
          <w:ilvl w:val="2"/>
          <w:numId w:val="7"/>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Identify obstacles or obstructions (buildings, roads, fences), hills and other terrain issues (</w:t>
      </w:r>
      <w:r>
        <w:rPr>
          <w:rFonts w:ascii="Courier New"/>
          <w:sz w:val="24"/>
          <w:u w:val="single" w:color="000000"/>
        </w:rPr>
        <w:t>e.g.</w:t>
      </w:r>
      <w:r>
        <w:rPr>
          <w:rFonts w:ascii="Courier New"/>
          <w:sz w:val="24"/>
        </w:rPr>
        <w:t>, bodies</w:t>
      </w:r>
      <w:r>
        <w:rPr>
          <w:rFonts w:ascii="Courier New"/>
          <w:spacing w:val="-56"/>
          <w:sz w:val="24"/>
        </w:rPr>
        <w:t> </w:t>
      </w:r>
      <w:r>
        <w:rPr>
          <w:rFonts w:ascii="Courier New"/>
          <w:sz w:val="24"/>
        </w:rPr>
        <w:t>of</w:t>
      </w:r>
    </w:p>
    <w:p>
      <w:pPr>
        <w:pStyle w:val="BodyText"/>
        <w:spacing w:line="480" w:lineRule="auto"/>
        <w:ind w:right="175"/>
        <w:jc w:val="left"/>
      </w:pPr>
      <w:r>
        <w:rPr/>
        <w:t>water or swamp land) that could interfere with air parcel flow to the sampler or that prevent reasonable access to the location. You may use the general guidance in Section 4.1 of this method during the site visit to identify sampling locations. You must evaluate the placement of each passive sampler to determine if the conditions in this section are</w:t>
      </w:r>
      <w:r>
        <w:rPr>
          <w:spacing w:val="-55"/>
        </w:rPr>
        <w:t> </w:t>
      </w:r>
      <w:r>
        <w:rPr/>
        <w:t>met.</w:t>
      </w:r>
    </w:p>
    <w:p>
      <w:pPr>
        <w:pStyle w:val="ListParagraph"/>
        <w:numPr>
          <w:ilvl w:val="2"/>
          <w:numId w:val="7"/>
        </w:numPr>
        <w:tabs>
          <w:tab w:pos="1828"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Identify to the extent possible and record</w:t>
      </w:r>
      <w:r>
        <w:rPr>
          <w:rFonts w:ascii="Courier New"/>
          <w:spacing w:val="-45"/>
          <w:sz w:val="24"/>
        </w:rPr>
        <w:t> </w:t>
      </w:r>
      <w:r>
        <w:rPr>
          <w:rFonts w:ascii="Courier New"/>
          <w:sz w:val="24"/>
        </w:rPr>
        <w:t>potential </w:t>
      </w:r>
      <w:r>
        <w:rPr>
          <w:rFonts w:ascii="Courier New"/>
          <w:sz w:val="24"/>
        </w:rPr>
        <w:t>off-site source interferences (</w:t>
      </w:r>
      <w:r>
        <w:rPr>
          <w:rFonts w:ascii="Courier New"/>
          <w:sz w:val="24"/>
          <w:u w:val="single" w:color="000000"/>
        </w:rPr>
        <w:t>e.g.</w:t>
      </w:r>
      <w:r>
        <w:rPr>
          <w:rFonts w:ascii="Courier New"/>
          <w:sz w:val="24"/>
        </w:rPr>
        <w:t>, neighboring</w:t>
      </w:r>
      <w:r>
        <w:rPr>
          <w:rFonts w:ascii="Courier New"/>
          <w:spacing w:val="-56"/>
          <w:sz w:val="24"/>
        </w:rPr>
        <w:t> </w:t>
      </w:r>
      <w:r>
        <w:rPr>
          <w:rFonts w:ascii="Courier New"/>
          <w:sz w:val="24"/>
        </w:rPr>
        <w:t>industrial</w:t>
      </w:r>
    </w:p>
    <w:p>
      <w:pPr>
        <w:pStyle w:val="BodyText"/>
        <w:spacing w:line="480" w:lineRule="auto"/>
        <w:ind w:right="175"/>
        <w:jc w:val="left"/>
      </w:pPr>
      <w:r>
        <w:rPr/>
        <w:t>facilities, transportation facilities, fueling operations, combustion sources, short-term transient sources,</w:t>
      </w:r>
      <w:r>
        <w:rPr>
          <w:spacing w:val="-54"/>
        </w:rPr>
        <w:t> </w:t>
      </w:r>
      <w:r>
        <w:rPr/>
        <w:t>residential </w:t>
      </w:r>
      <w:r>
        <w:rPr/>
        <w:t>sources, nearby</w:t>
      </w:r>
      <w:r>
        <w:rPr>
          <w:spacing w:val="-25"/>
        </w:rPr>
        <w:t> </w:t>
      </w:r>
      <w:r>
        <w:rPr/>
        <w:t>highways).</w:t>
      </w:r>
    </w:p>
    <w:p>
      <w:pPr>
        <w:pStyle w:val="ListParagraph"/>
        <w:numPr>
          <w:ilvl w:val="2"/>
          <w:numId w:val="7"/>
        </w:numPr>
        <w:tabs>
          <w:tab w:pos="1828"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Identify the closest available meteorological station. Identify potential locations for one or more on-site</w:t>
      </w:r>
      <w:r>
        <w:rPr>
          <w:rFonts w:ascii="Courier New"/>
          <w:spacing w:val="-57"/>
          <w:sz w:val="24"/>
        </w:rPr>
        <w:t> </w:t>
      </w:r>
      <w:r>
        <w:rPr>
          <w:rFonts w:ascii="Courier New"/>
          <w:sz w:val="24"/>
        </w:rPr>
        <w:t>or</w:t>
      </w:r>
    </w:p>
    <w:p>
      <w:pPr>
        <w:spacing w:after="0" w:line="48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right="391"/>
        <w:jc w:val="left"/>
      </w:pPr>
      <w:r>
        <w:rPr/>
        <w:t>near-site meteorological station(s) following the guidance in EPA-454/B-08-002 (Reference 11) (incorporated by</w:t>
      </w:r>
      <w:r>
        <w:rPr>
          <w:spacing w:val="-59"/>
        </w:rPr>
        <w:t> </w:t>
      </w:r>
      <w:r>
        <w:rPr/>
        <w:t>reference—see</w:t>
      </w:r>
    </w:p>
    <w:p>
      <w:pPr>
        <w:pStyle w:val="BodyText"/>
        <w:spacing w:line="240" w:lineRule="auto"/>
        <w:ind w:right="175"/>
        <w:jc w:val="left"/>
      </w:pPr>
      <w:r>
        <w:rPr/>
        <w:t>§63.14).</w:t>
      </w:r>
    </w:p>
    <w:p>
      <w:pPr>
        <w:spacing w:line="240" w:lineRule="auto" w:before="11"/>
        <w:ind w:right="0"/>
        <w:rPr>
          <w:rFonts w:ascii="Courier New" w:hAnsi="Courier New" w:cs="Courier New" w:eastAsia="Courier New" w:hint="default"/>
          <w:sz w:val="23"/>
          <w:szCs w:val="23"/>
        </w:rPr>
      </w:pPr>
    </w:p>
    <w:p>
      <w:pPr>
        <w:pStyle w:val="ListParagraph"/>
        <w:numPr>
          <w:ilvl w:val="1"/>
          <w:numId w:val="8"/>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Determining Sampling Locations (References 2,</w:t>
      </w:r>
      <w:r>
        <w:rPr>
          <w:rFonts w:ascii="Courier New"/>
          <w:spacing w:val="-45"/>
          <w:sz w:val="24"/>
          <w:u w:val="single" w:color="000000"/>
        </w:rPr>
        <w:t> </w:t>
      </w:r>
      <w:r>
        <w:rPr>
          <w:rFonts w:ascii="Courier New"/>
          <w:sz w:val="24"/>
          <w:u w:val="single" w:color="000000"/>
        </w:rPr>
        <w:t>3).</w:t>
      </w:r>
      <w:r>
        <w:rPr>
          <w:rFonts w:ascii="Courier New"/>
          <w:sz w:val="24"/>
        </w:rPr>
      </w:r>
    </w:p>
    <w:p>
      <w:pPr>
        <w:spacing w:line="240" w:lineRule="auto" w:before="4"/>
        <w:ind w:right="0"/>
        <w:rPr>
          <w:rFonts w:ascii="Courier New" w:hAnsi="Courier New" w:cs="Courier New" w:eastAsia="Courier New" w:hint="default"/>
          <w:sz w:val="17"/>
          <w:szCs w:val="17"/>
        </w:rPr>
      </w:pPr>
    </w:p>
    <w:p>
      <w:pPr>
        <w:pStyle w:val="ListParagraph"/>
        <w:numPr>
          <w:ilvl w:val="2"/>
          <w:numId w:val="8"/>
        </w:numPr>
        <w:tabs>
          <w:tab w:pos="1828" w:val="left" w:leader="none"/>
        </w:tabs>
        <w:spacing w:line="480" w:lineRule="auto" w:before="76" w:after="0"/>
        <w:ind w:left="100" w:right="247" w:firstLine="720"/>
        <w:jc w:val="left"/>
        <w:rPr>
          <w:rFonts w:ascii="Courier New" w:hAnsi="Courier New" w:cs="Courier New" w:eastAsia="Courier New" w:hint="default"/>
          <w:sz w:val="24"/>
          <w:szCs w:val="24"/>
        </w:rPr>
      </w:pPr>
      <w:r>
        <w:rPr>
          <w:rFonts w:ascii="Courier New"/>
          <w:sz w:val="24"/>
        </w:rPr>
        <w:t>The number and placement of the passive samplers depends on the size, the shape of the facility footprint or</w:t>
      </w:r>
      <w:r>
        <w:rPr>
          <w:rFonts w:ascii="Courier New"/>
          <w:spacing w:val="-52"/>
          <w:sz w:val="24"/>
        </w:rPr>
        <w:t> </w:t>
      </w:r>
      <w:r>
        <w:rPr>
          <w:rFonts w:ascii="Courier New"/>
          <w:sz w:val="24"/>
        </w:rPr>
        <w:t>the </w:t>
      </w:r>
      <w:r>
        <w:rPr>
          <w:rFonts w:ascii="Courier New"/>
          <w:sz w:val="24"/>
        </w:rPr>
        <w:t>linear distance around the facility, and the proximity of emission sources near the property boundaries. Aerial photographs or site maps may be used to determine the size (acreage) and shape of the facility or the length of the monitoring perimeter. Place passive samplers on an internal monitoring perimeter on or inside the facility boundary encompassing all emission sources at the facility at different angles circling the geometric center of the facility or at different distances based on the monitoring perimeter length</w:t>
      </w:r>
      <w:r>
        <w:rPr>
          <w:rFonts w:ascii="Courier New"/>
          <w:spacing w:val="-54"/>
          <w:sz w:val="24"/>
        </w:rPr>
        <w:t> </w:t>
      </w:r>
      <w:r>
        <w:rPr>
          <w:rFonts w:ascii="Courier New"/>
          <w:sz w:val="24"/>
        </w:rPr>
        <w:t>of </w:t>
      </w:r>
      <w:r>
        <w:rPr>
          <w:rFonts w:ascii="Courier New"/>
          <w:sz w:val="24"/>
        </w:rPr>
        <w:t>the</w:t>
      </w:r>
      <w:r>
        <w:rPr>
          <w:rFonts w:ascii="Courier New"/>
          <w:spacing w:val="-13"/>
          <w:sz w:val="24"/>
        </w:rPr>
        <w:t> </w:t>
      </w:r>
      <w:r>
        <w:rPr>
          <w:rFonts w:ascii="Courier New"/>
          <w:sz w:val="24"/>
        </w:rPr>
        <w:t>facility.</w:t>
      </w:r>
    </w:p>
    <w:p>
      <w:pPr>
        <w:pStyle w:val="BodyText"/>
        <w:spacing w:line="480" w:lineRule="auto"/>
        <w:ind w:right="103" w:firstLine="720"/>
        <w:jc w:val="left"/>
      </w:pPr>
      <w:r>
        <w:rPr>
          <w:rFonts w:ascii="Courier New"/>
          <w:b/>
        </w:rPr>
        <w:t>Note: </w:t>
      </w:r>
      <w:r>
        <w:rPr/>
        <w:t>In some instances, permanent air monitoring stations may already be located in close proximity to the facility.</w:t>
      </w:r>
      <w:r>
        <w:rPr>
          <w:spacing w:val="-54"/>
        </w:rPr>
        <w:t> </w:t>
      </w:r>
      <w:r>
        <w:rPr/>
        <w:t>These </w:t>
      </w:r>
      <w:r>
        <w:rPr/>
        <w:t>stations may be operated and maintained by the site, or local</w:t>
      </w:r>
      <w:r>
        <w:rPr>
          <w:spacing w:val="-53"/>
        </w:rPr>
        <w:t> </w:t>
      </w:r>
      <w:r>
        <w:rPr/>
        <w:t>or </w:t>
      </w:r>
      <w:r>
        <w:rPr/>
        <w:t>state regulatory agencies. If access to the station is</w:t>
      </w:r>
      <w:r>
        <w:rPr>
          <w:spacing w:val="-55"/>
        </w:rPr>
        <w:t> </w:t>
      </w:r>
      <w:r>
        <w:rPr/>
        <w:t>possible, </w:t>
      </w:r>
      <w:r>
        <w:rPr/>
        <w:t>a PS may be deployed adjacent to other air monitoring instrumentation. A comparison of the pollutant concentrations measured with the PS to concentrations measured by site instrumentation may be used as an optional data</w:t>
      </w:r>
      <w:r>
        <w:rPr>
          <w:spacing w:val="-48"/>
        </w:rPr>
        <w:t> </w:t>
      </w:r>
      <w:r>
        <w:rPr/>
        <w:t>quality</w:t>
      </w:r>
    </w:p>
    <w:p>
      <w:pPr>
        <w:spacing w:after="0" w:line="480" w:lineRule="auto"/>
        <w:jc w:val="left"/>
        <w:sectPr>
          <w:pgSz w:w="12240" w:h="15840"/>
          <w:pgMar w:top="1380" w:bottom="280" w:left="1340" w:right="1480"/>
        </w:sectPr>
      </w:pPr>
    </w:p>
    <w:p>
      <w:pPr>
        <w:pStyle w:val="BodyText"/>
        <w:spacing w:line="240" w:lineRule="auto" w:before="65"/>
        <w:ind w:right="175"/>
        <w:jc w:val="left"/>
      </w:pPr>
      <w:r>
        <w:rPr/>
        <w:t>indicator to assess the accuracy of PS</w:t>
      </w:r>
      <w:r>
        <w:rPr>
          <w:spacing w:val="-41"/>
        </w:rPr>
        <w:t> </w:t>
      </w:r>
      <w:r>
        <w:rPr/>
        <w:t>results.</w:t>
      </w:r>
    </w:p>
    <w:p>
      <w:pPr>
        <w:spacing w:line="240" w:lineRule="auto" w:before="11"/>
        <w:ind w:right="0"/>
        <w:rPr>
          <w:rFonts w:ascii="Courier New" w:hAnsi="Courier New" w:cs="Courier New" w:eastAsia="Courier New" w:hint="default"/>
          <w:sz w:val="23"/>
          <w:szCs w:val="23"/>
        </w:rPr>
      </w:pPr>
    </w:p>
    <w:p>
      <w:pPr>
        <w:pStyle w:val="ListParagraph"/>
        <w:numPr>
          <w:ilvl w:val="3"/>
          <w:numId w:val="8"/>
        </w:numPr>
        <w:tabs>
          <w:tab w:pos="1972"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The monitoring perimeter may be located between</w:t>
      </w:r>
      <w:r>
        <w:rPr>
          <w:rFonts w:ascii="Courier New"/>
          <w:spacing w:val="-44"/>
          <w:sz w:val="24"/>
        </w:rPr>
        <w:t> </w:t>
      </w:r>
      <w:r>
        <w:rPr>
          <w:rFonts w:ascii="Courier New"/>
          <w:sz w:val="24"/>
        </w:rPr>
        <w:t>the </w:t>
      </w:r>
      <w:r>
        <w:rPr>
          <w:rFonts w:ascii="Courier New"/>
          <w:sz w:val="24"/>
        </w:rPr>
        <w:t>property boundary and any potential emission source near the property boundary, as long as the distance from the source to the monitoring perimeter is at least 50 meters (162 feet). If a potential emissions source is within 50 meters (162 feet) of</w:t>
      </w:r>
      <w:r>
        <w:rPr>
          <w:rFonts w:ascii="Courier New"/>
          <w:spacing w:val="-54"/>
          <w:sz w:val="24"/>
        </w:rPr>
        <w:t> </w:t>
      </w:r>
      <w:r>
        <w:rPr>
          <w:rFonts w:ascii="Courier New"/>
          <w:sz w:val="24"/>
        </w:rPr>
        <w:t>the </w:t>
      </w:r>
      <w:r>
        <w:rPr>
          <w:rFonts w:ascii="Courier New"/>
          <w:sz w:val="24"/>
        </w:rPr>
        <w:t>property boundary, the property boundary shall be used as the monitoring perimeter near that</w:t>
      </w:r>
      <w:r>
        <w:rPr>
          <w:rFonts w:ascii="Courier New"/>
          <w:spacing w:val="-35"/>
          <w:sz w:val="24"/>
        </w:rPr>
        <w:t> </w:t>
      </w:r>
      <w:r>
        <w:rPr>
          <w:rFonts w:ascii="Courier New"/>
          <w:sz w:val="24"/>
        </w:rPr>
        <w:t>source.</w:t>
      </w:r>
    </w:p>
    <w:p>
      <w:pPr>
        <w:pStyle w:val="ListParagraph"/>
        <w:numPr>
          <w:ilvl w:val="3"/>
          <w:numId w:val="8"/>
        </w:numPr>
        <w:tabs>
          <w:tab w:pos="1972"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Samplers need only be placed around the</w:t>
      </w:r>
      <w:r>
        <w:rPr>
          <w:rFonts w:ascii="Courier New"/>
          <w:spacing w:val="-43"/>
          <w:sz w:val="24"/>
        </w:rPr>
        <w:t> </w:t>
      </w:r>
      <w:r>
        <w:rPr>
          <w:rFonts w:ascii="Courier New"/>
          <w:sz w:val="24"/>
        </w:rPr>
        <w:t>monitoring </w:t>
      </w:r>
      <w:r>
        <w:rPr>
          <w:rFonts w:ascii="Courier New"/>
          <w:sz w:val="24"/>
        </w:rPr>
        <w:t>perimeter and not along internal roads or other right of ways that may bisect the</w:t>
      </w:r>
      <w:r>
        <w:rPr>
          <w:rFonts w:ascii="Courier New"/>
          <w:spacing w:val="-26"/>
          <w:sz w:val="24"/>
        </w:rPr>
        <w:t> </w:t>
      </w:r>
      <w:r>
        <w:rPr>
          <w:rFonts w:ascii="Courier New"/>
          <w:sz w:val="24"/>
        </w:rPr>
        <w:t>facility.</w:t>
      </w:r>
    </w:p>
    <w:p>
      <w:pPr>
        <w:pStyle w:val="ListParagraph"/>
        <w:numPr>
          <w:ilvl w:val="3"/>
          <w:numId w:val="8"/>
        </w:numPr>
        <w:tabs>
          <w:tab w:pos="2116"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Extra samplers must be placed near known sources of VOCs if the potential emission source is within 50 meters (162 feet) of the boundary and the source location is between two monitors. Measure the distance (x) between the two</w:t>
      </w:r>
      <w:r>
        <w:rPr>
          <w:rFonts w:ascii="Courier New"/>
          <w:spacing w:val="-54"/>
          <w:sz w:val="24"/>
        </w:rPr>
        <w:t> </w:t>
      </w:r>
      <w:r>
        <w:rPr>
          <w:rFonts w:ascii="Courier New"/>
          <w:sz w:val="24"/>
        </w:rPr>
        <w:t>monitors </w:t>
      </w:r>
      <w:r>
        <w:rPr>
          <w:rFonts w:ascii="Courier New"/>
          <w:sz w:val="24"/>
        </w:rPr>
        <w:t>and place another monitor halfway between (x/2) the two monitors. For example, in Figure 8.1, the facility added three additional monitors (</w:t>
      </w:r>
      <w:r>
        <w:rPr>
          <w:rFonts w:ascii="Courier New"/>
          <w:sz w:val="24"/>
          <w:u w:val="single" w:color="000000"/>
        </w:rPr>
        <w:t>i.e.</w:t>
      </w:r>
      <w:r>
        <w:rPr>
          <w:rFonts w:ascii="Courier New"/>
          <w:sz w:val="24"/>
        </w:rPr>
        <w:t>, light shaded sampler locations)</w:t>
      </w:r>
      <w:r>
        <w:rPr>
          <w:rFonts w:ascii="Courier New"/>
          <w:spacing w:val="-57"/>
          <w:sz w:val="24"/>
        </w:rPr>
        <w:t> </w:t>
      </w:r>
      <w:r>
        <w:rPr>
          <w:rFonts w:ascii="Courier New"/>
          <w:sz w:val="24"/>
        </w:rPr>
        <w:t>and</w:t>
      </w:r>
    </w:p>
    <w:p>
      <w:pPr>
        <w:pStyle w:val="BodyText"/>
        <w:spacing w:line="480" w:lineRule="auto"/>
        <w:ind w:right="175"/>
        <w:jc w:val="left"/>
      </w:pPr>
      <w:r>
        <w:rPr/>
        <w:t>in Figure 8.2, the facility added two additional monitors</w:t>
      </w:r>
      <w:r>
        <w:rPr>
          <w:spacing w:val="-51"/>
        </w:rPr>
        <w:t> </w:t>
      </w:r>
      <w:r>
        <w:rPr/>
        <w:t>to </w:t>
      </w:r>
      <w:r>
        <w:rPr/>
        <w:t>provide sufficient coverage of all area</w:t>
      </w:r>
      <w:r>
        <w:rPr>
          <w:spacing w:val="-43"/>
        </w:rPr>
        <w:t> </w:t>
      </w:r>
      <w:r>
        <w:rPr/>
        <w:t>sources.</w:t>
      </w:r>
    </w:p>
    <w:p>
      <w:pPr>
        <w:spacing w:after="0" w:line="480" w:lineRule="auto"/>
        <w:jc w:val="left"/>
        <w:sectPr>
          <w:pgSz w:w="12240" w:h="15840"/>
          <w:pgMar w:top="1380" w:bottom="280" w:left="1340" w:right="1480"/>
        </w:sectPr>
      </w:pPr>
    </w:p>
    <w:p>
      <w:pPr>
        <w:spacing w:line="240" w:lineRule="auto" w:before="2"/>
        <w:ind w:right="0"/>
        <w:rPr>
          <w:rFonts w:ascii="Courier New" w:hAnsi="Courier New" w:cs="Courier New" w:eastAsia="Courier New" w:hint="default"/>
          <w:sz w:val="7"/>
          <w:szCs w:val="7"/>
        </w:rPr>
      </w:pPr>
    </w:p>
    <w:p>
      <w:pPr>
        <w:spacing w:line="240" w:lineRule="auto"/>
        <w:ind w:left="796" w:right="0" w:firstLine="0"/>
        <w:rPr>
          <w:rFonts w:ascii="Courier New" w:hAnsi="Courier New" w:cs="Courier New" w:eastAsia="Courier New" w:hint="default"/>
          <w:sz w:val="20"/>
          <w:szCs w:val="20"/>
        </w:rPr>
      </w:pPr>
      <w:r>
        <w:rPr>
          <w:rFonts w:ascii="Courier New" w:hAnsi="Courier New" w:cs="Courier New" w:eastAsia="Courier New" w:hint="default"/>
          <w:sz w:val="20"/>
          <w:szCs w:val="20"/>
        </w:rPr>
        <w:pict>
          <v:group style="width:385.25pt;height:175pt;mso-position-horizontal-relative:char;mso-position-vertical-relative:line" coordorigin="0,0" coordsize="7705,3500">
            <v:group style="position:absolute;left:556;top:120;width:7068;height:3243" coordorigin="556,120" coordsize="7068,3243">
              <v:shape style="position:absolute;left:556;top:120;width:7068;height:3243" coordorigin="556,120" coordsize="7068,3243" path="m7618,120l562,120,556,125,556,3357,562,3363,7618,3363,7624,3357,7624,3351,582,3351,569,3340,582,3340,582,143,569,143,582,132,7624,132,7624,125,7618,120xe" filled="true" fillcolor="#000000" stroked="false">
                <v:path arrowok="t"/>
                <v:fill type="solid"/>
              </v:shape>
              <v:shape style="position:absolute;left:556;top:120;width:7068;height:3243" coordorigin="556,120" coordsize="7068,3243" path="m582,3340l569,3340,582,3351,582,3340xe" filled="true" fillcolor="#000000" stroked="false">
                <v:path arrowok="t"/>
                <v:fill type="solid"/>
              </v:shape>
              <v:shape style="position:absolute;left:556;top:120;width:7068;height:3243" coordorigin="556,120" coordsize="7068,3243" path="m7597,3340l582,3340,582,3351,7597,3351,7597,3340xe" filled="true" fillcolor="#000000" stroked="false">
                <v:path arrowok="t"/>
                <v:fill type="solid"/>
              </v:shape>
              <v:shape style="position:absolute;left:556;top:120;width:7068;height:3243" coordorigin="556,120" coordsize="7068,3243" path="m7597,132l7597,3351,7610,3340,7624,3340,7624,143,7610,143,7597,132xe" filled="true" fillcolor="#000000" stroked="false">
                <v:path arrowok="t"/>
                <v:fill type="solid"/>
              </v:shape>
              <v:shape style="position:absolute;left:556;top:120;width:7068;height:3243" coordorigin="556,120" coordsize="7068,3243" path="m7624,3340l7610,3340,7597,3351,7624,3351,7624,3340xe" filled="true" fillcolor="#000000" stroked="false">
                <v:path arrowok="t"/>
                <v:fill type="solid"/>
              </v:shape>
              <v:shape style="position:absolute;left:556;top:120;width:7068;height:3243" coordorigin="556,120" coordsize="7068,3243" path="m582,132l569,143,582,143,582,132xe" filled="true" fillcolor="#000000" stroked="false">
                <v:path arrowok="t"/>
                <v:fill type="solid"/>
              </v:shape>
              <v:shape style="position:absolute;left:556;top:120;width:7068;height:3243" coordorigin="556,120" coordsize="7068,3243" path="m7597,132l582,132,582,143,7597,143,7597,132xe" filled="true" fillcolor="#000000" stroked="false">
                <v:path arrowok="t"/>
                <v:fill type="solid"/>
              </v:shape>
              <v:shape style="position:absolute;left:556;top:120;width:7068;height:3243" coordorigin="556,120" coordsize="7068,3243" path="m7624,132l7597,132,7610,143,7624,143,7624,132xe" filled="true" fillcolor="#000000" stroked="false">
                <v:path arrowok="t"/>
                <v:fill type="solid"/>
              </v:shape>
            </v:group>
            <v:group style="position:absolute;left:6250;top:1433;width:801;height:686" coordorigin="6250,1433" coordsize="801,686">
              <v:shape style="position:absolute;left:6250;top:1433;width:801;height:686" coordorigin="6250,1433" coordsize="801,686" path="m6650,1433l6570,1440,6495,1460,6427,1492,6367,1533,6318,1584,6281,1642,6258,1706,6250,1775,6258,1844,6281,1909,6318,1967,6367,2018,6427,2060,6495,2091,6570,2111,6650,2118,6731,2111,6806,2091,6874,2060,6933,2018,6982,1967,7019,1909,7042,1844,7050,1775,7042,1706,7019,1642,6982,1584,6933,1533,6874,1492,6806,1460,6731,1440,6650,1433xe" filled="true" fillcolor="#eeece1" stroked="false">
                <v:path arrowok="t"/>
                <v:fill type="solid"/>
              </v:shape>
            </v:group>
            <v:group style="position:absolute;left:6237;top:1424;width:827;height:704" coordorigin="6237,1424" coordsize="827,704">
              <v:shape style="position:absolute;left:6237;top:1424;width:827;height:704" coordorigin="6237,1424" coordsize="827,704" path="m6679,1424l6561,1431,6448,1466,6352,1530,6279,1621,6254,1677,6239,1740,6237,1776,6239,1812,6260,1890,6320,1990,6406,2062,6509,2108,6622,2127,6679,2127,6736,2121,6792,2108,6798,2106,6667,2106,6608,2104,6495,2079,6394,2024,6315,1940,6287,1886,6268,1826,6263,1775,6265,1742,6280,1681,6336,1582,6419,1509,6520,1464,6631,1446,6800,1446,6796,1445,6739,1431,6679,1424xe" filled="true" fillcolor="#000000" stroked="false">
                <v:path arrowok="t"/>
                <v:fill type="solid"/>
              </v:shape>
              <v:shape style="position:absolute;left:6237;top:1424;width:827;height:704" coordorigin="6237,1424" coordsize="827,704" path="m6800,1446l6631,1446,6688,1447,6744,1455,6849,1491,6939,1554,7004,1643,7037,1760,7037,1793,7024,1857,7002,1913,6932,2004,6836,2066,6726,2100,6667,2106,6798,2106,6894,2063,6979,1992,7038,1896,7063,1776,7063,1757,7061,1739,7045,1676,7021,1620,6948,1529,6851,1466,6800,1446xe" filled="true" fillcolor="#000000" stroked="false">
                <v:path arrowok="t"/>
                <v:fill type="solid"/>
              </v:shape>
            </v:group>
            <v:group style="position:absolute;left:6250;top:2324;width:801;height:686" coordorigin="6250,2324" coordsize="801,686">
              <v:shape style="position:absolute;left:6250;top:2324;width:801;height:686" coordorigin="6250,2324" coordsize="801,686" path="m6650,2324l6570,2330,6495,2350,6427,2382,6367,2424,6318,2475,6281,2533,6258,2597,6250,2666,6258,2735,6281,2799,6318,2857,6367,2908,6427,2950,6495,2982,6570,3002,6650,3009,6731,3002,6806,2982,6874,2950,6933,2908,6982,2857,7019,2799,7042,2735,7050,2666,7042,2597,7019,2533,6982,2475,6933,2424,6874,2382,6806,2350,6731,2330,6650,2324xe" filled="true" fillcolor="#eeece1" stroked="false">
                <v:path arrowok="t"/>
                <v:fill type="solid"/>
              </v:shape>
            </v:group>
            <v:group style="position:absolute;left:6237;top:2314;width:827;height:704" coordorigin="6237,2314" coordsize="827,704">
              <v:shape style="position:absolute;left:6237;top:2314;width:827;height:704" coordorigin="6237,2314" coordsize="827,704" path="m6679,2314l6561,2321,6448,2357,6352,2420,6279,2511,6254,2567,6239,2631,6237,2667,6239,2703,6260,2781,6320,2880,6406,2952,6509,2998,6622,3018,6679,3018,6736,3011,6792,2998,6798,2996,6667,2996,6608,2995,6495,2969,6394,2915,6315,2830,6287,2777,6268,2716,6263,2666,6265,2632,6280,2572,6336,2472,6419,2400,6520,2354,6631,2337,6800,2337,6796,2335,6739,2321,6679,2314xe" filled="true" fillcolor="#000000" stroked="false">
                <v:path arrowok="t"/>
                <v:fill type="solid"/>
              </v:shape>
              <v:shape style="position:absolute;left:6237;top:2314;width:827;height:704" coordorigin="6237,2314" coordsize="827,704" path="m6800,2337l6631,2337,6688,2338,6744,2346,6849,2382,6939,2444,7004,2534,7037,2650,7037,2684,7024,2747,7002,2803,6932,2894,6836,2957,6726,2990,6667,2996,6798,2996,6894,2953,6979,2882,7038,2786,7063,2667,7063,2648,7061,2630,7045,2566,7021,2510,6948,2419,6851,2356,6800,2337xe" filled="true" fillcolor="#000000" stroked="false">
                <v:path arrowok="t"/>
                <v:fill type="solid"/>
              </v:shape>
            </v:group>
            <v:group style="position:absolute;left:6250;top:543;width:801;height:686" coordorigin="6250,543" coordsize="801,686">
              <v:shape style="position:absolute;left:6250;top:543;width:801;height:686" coordorigin="6250,543" coordsize="801,686" path="m6650,543l6570,550,6495,570,6427,601,6367,643,6318,694,6281,752,6258,816,6250,885,6258,954,6281,1018,6318,1077,6367,1127,6427,1169,6495,1201,6570,1221,6650,1228,6731,1221,6806,1201,6874,1169,6933,1127,6982,1077,7019,1018,7042,954,7050,885,7042,816,7019,752,6982,694,6933,643,6874,601,6806,570,6731,550,6650,543xe" filled="true" fillcolor="#eeece1" stroked="false">
                <v:path arrowok="t"/>
                <v:fill type="solid"/>
              </v:shape>
            </v:group>
            <v:group style="position:absolute;left:6237;top:533;width:827;height:704" coordorigin="6237,533" coordsize="827,704">
              <v:shape style="position:absolute;left:6237;top:533;width:827;height:704" coordorigin="6237,533" coordsize="827,704" path="m6679,533l6561,541,6448,576,6352,639,6279,730,6254,787,6239,850,6237,886,6239,922,6260,1000,6320,1099,6406,1172,6509,1218,6622,1237,6679,1237,6736,1230,6792,1217,6798,1215,6667,1215,6608,1214,6495,1189,6394,1134,6315,1050,6287,996,6268,935,6263,885,6265,851,6280,791,6336,691,6419,619,6520,574,6631,556,6800,556,6796,554,6739,540,6679,533xe" filled="true" fillcolor="#000000" stroked="false">
                <v:path arrowok="t"/>
                <v:fill type="solid"/>
              </v:shape>
              <v:shape style="position:absolute;left:6237;top:533;width:827;height:704" coordorigin="6237,533" coordsize="827,704" path="m6800,556l6631,556,6688,557,6744,565,6849,601,6939,664,7004,753,7037,869,7037,903,7024,966,7002,1022,6932,1114,6836,1176,6726,1209,6667,1215,6798,1215,6894,1172,6979,1101,7038,1006,7063,886,7063,867,7061,849,7045,786,7021,729,6948,638,6851,575,6800,556xe" filled="true" fillcolor="#000000" stroked="false">
                <v:path arrowok="t"/>
                <v:fill type="solid"/>
              </v:shape>
            </v:group>
            <v:group style="position:absolute;left:3450;top:2460;width:480;height:412" coordorigin="3450,2460" coordsize="480,412">
              <v:shape style="position:absolute;left:3450;top:2460;width:480;height:412" coordorigin="3450,2460" coordsize="480,412" path="m3690,2460l3614,2471,3548,2500,3496,2545,3462,2601,3450,2666,3462,2731,3496,2787,3548,2832,3614,2861,3690,2872,3766,2861,3832,2832,3884,2787,3918,2731,3930,2666,3918,2601,3884,2545,3832,2500,3766,2471,3690,2460xe" filled="true" fillcolor="#eeece1" stroked="false">
                <v:path arrowok="t"/>
                <v:fill type="solid"/>
              </v:shape>
            </v:group>
            <v:group style="position:absolute;left:3436;top:2450;width:508;height:433" coordorigin="3436,2450" coordsize="508,433">
              <v:shape style="position:absolute;left:3436;top:2450;width:508;height:433" coordorigin="3436,2450" coordsize="508,433" path="m3689,2450l3577,2471,3486,2536,3438,2644,3436,2667,3439,2699,3461,2758,3540,2842,3648,2880,3707,2882,3765,2873,3803,2859,3672,2859,3616,2849,3520,2796,3466,2696,3463,2676,3463,2655,3482,2588,3558,2507,3666,2474,3806,2474,3802,2471,3747,2455,3689,2450xe" filled="true" fillcolor="#000000" stroked="false">
                <v:path arrowok="t"/>
                <v:fill type="solid"/>
              </v:shape>
              <v:shape style="position:absolute;left:3436;top:2450;width:508;height:433" coordorigin="3436,2450" coordsize="508,433" path="m3806,2474l3666,2474,3723,2475,3779,2488,3871,2549,3916,2656,3917,2667,3916,2676,3901,2735,3832,2818,3728,2857,3672,2859,3803,2859,3867,2822,3932,2728,3943,2666,3942,2656,3942,2644,3924,2585,3893,2536,3851,2498,3806,2474xe" filled="true" fillcolor="#000000" stroked="false">
                <v:path arrowok="t"/>
                <v:fill type="solid"/>
              </v:shape>
            </v:group>
            <v:group style="position:absolute;left:4170;top:2460;width:480;height:412" coordorigin="4170,2460" coordsize="480,412">
              <v:shape style="position:absolute;left:4170;top:2460;width:480;height:412" coordorigin="4170,2460" coordsize="480,412" path="m4410,2460l4334,2471,4268,2500,4216,2545,4182,2601,4170,2666,4182,2731,4216,2787,4268,2832,4334,2861,4410,2872,4486,2861,4552,2832,4604,2787,4638,2731,4650,2666,4638,2601,4604,2545,4552,2500,4486,2471,4410,2460xe" filled="true" fillcolor="#eeece1" stroked="false">
                <v:path arrowok="t"/>
                <v:fill type="solid"/>
              </v:shape>
            </v:group>
            <v:group style="position:absolute;left:4157;top:2450;width:507;height:433" coordorigin="4157,2450" coordsize="507,433">
              <v:shape style="position:absolute;left:4157;top:2450;width:507;height:433" coordorigin="4157,2450" coordsize="507,433" path="m4410,2450l4297,2471,4207,2536,4158,2644,4157,2655,4157,2678,4181,2758,4260,2842,4369,2880,4427,2882,4485,2873,4523,2859,4392,2859,4336,2849,4240,2796,4186,2696,4183,2678,4183,2655,4203,2588,4279,2507,4386,2474,4526,2474,4522,2471,4467,2455,4410,2450xe" filled="true" fillcolor="#000000" stroked="false">
                <v:path arrowok="t"/>
                <v:fill type="solid"/>
              </v:shape>
              <v:shape style="position:absolute;left:4157;top:2450;width:507;height:433" coordorigin="4157,2450" coordsize="507,433" path="m4526,2474l4386,2474,4444,2475,4499,2488,4591,2549,4636,2656,4637,2667,4636,2676,4621,2735,4552,2818,4448,2857,4392,2859,4523,2859,4587,2822,4652,2728,4663,2666,4663,2655,4662,2644,4644,2585,4613,2536,4571,2498,4526,2474xe" filled="true" fillcolor="#000000" stroked="false">
                <v:path arrowok="t"/>
                <v:fill type="solid"/>
              </v:shape>
            </v:group>
            <v:group style="position:absolute;left:4890;top:2460;width:480;height:412" coordorigin="4890,2460" coordsize="480,412">
              <v:shape style="position:absolute;left:4890;top:2460;width:480;height:412" coordorigin="4890,2460" coordsize="480,412" path="m5130,2460l5054,2471,4988,2500,4936,2545,4902,2601,4890,2666,4902,2731,4936,2787,4988,2832,5054,2861,5130,2872,5206,2861,5272,2832,5324,2787,5358,2731,5370,2666,5358,2601,5324,2545,5272,2500,5206,2471,5130,2460xe" filled="true" fillcolor="#eeece1" stroked="false">
                <v:path arrowok="t"/>
                <v:fill type="solid"/>
              </v:shape>
            </v:group>
            <v:group style="position:absolute;left:4877;top:2450;width:507;height:432" coordorigin="4877,2450" coordsize="507,432">
              <v:shape style="position:absolute;left:4877;top:2450;width:507;height:432" coordorigin="4877,2450" coordsize="507,432" path="m5130,2450l5018,2471,4927,2536,4878,2644,4877,2655,4877,2678,4901,2758,4980,2842,5089,2880,5148,2882,5205,2873,5243,2859,5112,2859,5056,2849,4960,2796,4906,2696,4903,2678,4903,2655,4923,2588,4999,2507,5106,2474,5246,2474,5242,2471,5187,2455,5130,2450xe" filled="true" fillcolor="#000000" stroked="false">
                <v:path arrowok="t"/>
                <v:fill type="solid"/>
              </v:shape>
              <v:shape style="position:absolute;left:4877;top:2450;width:507;height:432" coordorigin="4877,2450" coordsize="507,432" path="m5246,2474l5106,2474,5163,2475,5218,2488,5269,2512,5311,2548,5341,2596,5357,2656,5357,2667,5342,2735,5272,2818,5168,2857,5112,2859,5243,2859,5307,2822,5372,2728,5383,2666,5383,2655,5382,2644,5364,2585,5333,2536,5292,2498,5246,2474xe" filled="true" fillcolor="#000000" stroked="false">
                <v:path arrowok="t"/>
                <v:fill type="solid"/>
              </v:shape>
            </v:group>
            <v:group style="position:absolute;left:2729;top:2460;width:482;height:412" coordorigin="2729,2460" coordsize="482,412">
              <v:shape style="position:absolute;left:2729;top:2460;width:482;height:412" coordorigin="2729,2460" coordsize="482,412" path="m2969,2460l2893,2471,2827,2500,2775,2545,2741,2601,2729,2666,2741,2731,2775,2787,2827,2832,2893,2861,2969,2872,3045,2861,3111,2832,3164,2787,3198,2731,3210,2666,3198,2601,3164,2545,3111,2500,3045,2471,2969,2460xe" filled="true" fillcolor="#eeece1" stroked="false">
                <v:path arrowok="t"/>
                <v:fill type="solid"/>
              </v:shape>
            </v:group>
            <v:group style="position:absolute;left:2716;top:2450;width:508;height:433" coordorigin="2716,2450" coordsize="508,433">
              <v:shape style="position:absolute;left:2716;top:2450;width:508;height:433" coordorigin="2716,2450" coordsize="508,433" path="m2971,2450l2859,2471,2767,2535,2717,2644,2717,2656,2716,2667,2741,2758,2820,2842,2928,2880,2987,2882,3045,2873,3083,2859,2951,2859,2896,2849,2800,2796,2746,2696,2743,2676,2743,2655,2762,2588,2838,2507,2946,2474,3087,2474,3083,2472,3029,2455,2971,2450xe" filled="true" fillcolor="#000000" stroked="false">
                <v:path arrowok="t"/>
                <v:fill type="solid"/>
              </v:shape>
              <v:shape style="position:absolute;left:2716;top:2450;width:508;height:433" coordorigin="2716,2450" coordsize="508,433" path="m3087,2474l2946,2474,3003,2475,3059,2488,3109,2512,3151,2549,3181,2596,3196,2656,3196,2676,3181,2735,3112,2818,3008,2857,2951,2859,3083,2859,3147,2822,3212,2728,3223,2666,3221,2644,3204,2585,3174,2537,3132,2499,3087,2474xe" filled="true" fillcolor="#000000" stroked="false">
                <v:path arrowok="t"/>
                <v:fill type="solid"/>
              </v:shape>
              <v:shape style="position:absolute;left:3836;top:1972;width:347;height:292" type="#_x0000_t75" stroked="false">
                <v:imagedata r:id="rId7" o:title=""/>
              </v:shape>
              <v:shape style="position:absolute;left:4637;top:1973;width:347;height:292" type="#_x0000_t75" stroked="false">
                <v:imagedata r:id="rId8" o:title=""/>
              </v:shape>
              <v:shape style="position:absolute;left:3036;top:1972;width:347;height:292" type="#_x0000_t75" stroked="false">
                <v:imagedata r:id="rId9" o:title=""/>
              </v:shape>
              <v:shape style="position:absolute;left:1276;top:1014;width:347;height:292" type="#_x0000_t75" stroked="false">
                <v:imagedata r:id="rId10" o:title=""/>
              </v:shape>
              <v:shape style="position:absolute;left:1276;top:1493;width:347;height:292" type="#_x0000_t75" stroked="false">
                <v:imagedata r:id="rId11" o:title=""/>
              </v:shape>
              <v:shape style="position:absolute;left:1276;top:2109;width:347;height:292" type="#_x0000_t75" stroked="false">
                <v:imagedata r:id="rId12" o:title=""/>
              </v:shape>
              <v:shape style="position:absolute;left:1276;top:2589;width:347;height:293" type="#_x0000_t75" stroked="false">
                <v:imagedata r:id="rId13" o:title=""/>
              </v:shape>
              <v:shape style="position:absolute;left:796;top:466;width:347;height:292" type="#_x0000_t75" stroked="false">
                <v:imagedata r:id="rId14" o:title=""/>
              </v:shape>
              <v:shape style="position:absolute;left:796;top:1014;width:347;height:292" type="#_x0000_t75" stroked="false">
                <v:imagedata r:id="rId15" o:title=""/>
              </v:shape>
              <v:shape style="position:absolute;left:796;top:1493;width:347;height:292" type="#_x0000_t75" stroked="false">
                <v:imagedata r:id="rId16" o:title=""/>
              </v:shape>
              <v:shape style="position:absolute;left:796;top:2109;width:347;height:292" type="#_x0000_t75" stroked="false">
                <v:imagedata r:id="rId17" o:title=""/>
              </v:shape>
              <v:shape style="position:absolute;left:796;top:2589;width:347;height:293" type="#_x0000_t75" stroked="false">
                <v:imagedata r:id="rId18" o:title=""/>
              </v:shape>
              <v:shape style="position:absolute;left:1276;top:466;width:347;height:292" type="#_x0000_t75" stroked="false">
                <v:imagedata r:id="rId19" o:title=""/>
              </v:shape>
            </v:group>
            <v:group style="position:absolute;left:2890;top:406;width:2241;height:549" coordorigin="2890,406" coordsize="2241,549">
              <v:shape style="position:absolute;left:2890;top:406;width:2241;height:549" coordorigin="2890,406" coordsize="2241,549" path="m2890,954l5130,954,5130,406,2890,406,2890,954xe" filled="true" fillcolor="#eeece1" stroked="false">
                <v:path arrowok="t"/>
                <v:fill type="solid"/>
              </v:shape>
            </v:group>
            <v:group style="position:absolute;left:2876;top:394;width:2267;height:572" coordorigin="2876,394" coordsize="2267,572">
              <v:shape style="position:absolute;left:2876;top:394;width:2267;height:572" coordorigin="2876,394" coordsize="2267,572" path="m5137,394l2882,394,2876,400,2876,960,2882,965,5137,965,5143,960,5143,954,2903,954,2890,942,2903,942,2903,417,2890,417,2903,406,5143,406,5143,400,5137,394xe" filled="true" fillcolor="#000000" stroked="false">
                <v:path arrowok="t"/>
                <v:fill type="solid"/>
              </v:shape>
              <v:shape style="position:absolute;left:2876;top:394;width:2267;height:572" coordorigin="2876,394" coordsize="2267,572" path="m2903,942l2890,942,2903,954,2903,942xe" filled="true" fillcolor="#000000" stroked="false">
                <v:path arrowok="t"/>
                <v:fill type="solid"/>
              </v:shape>
              <v:shape style="position:absolute;left:2876;top:394;width:2267;height:572" coordorigin="2876,394" coordsize="2267,572" path="m5117,942l2903,942,2903,954,5117,954,5117,942xe" filled="true" fillcolor="#000000" stroked="false">
                <v:path arrowok="t"/>
                <v:fill type="solid"/>
              </v:shape>
              <v:shape style="position:absolute;left:2876;top:394;width:2267;height:572" coordorigin="2876,394" coordsize="2267,572" path="m5117,406l5117,954,5130,942,5143,942,5143,417,5130,417,5117,406xe" filled="true" fillcolor="#000000" stroked="false">
                <v:path arrowok="t"/>
                <v:fill type="solid"/>
              </v:shape>
              <v:shape style="position:absolute;left:2876;top:394;width:2267;height:572" coordorigin="2876,394" coordsize="2267,572" path="m5143,942l5130,942,5117,954,5143,954,5143,942xe" filled="true" fillcolor="#000000" stroked="false">
                <v:path arrowok="t"/>
                <v:fill type="solid"/>
              </v:shape>
              <v:shape style="position:absolute;left:2876;top:394;width:2267;height:572" coordorigin="2876,394" coordsize="2267,572" path="m2903,406l2890,417,2903,417,2903,406xe" filled="true" fillcolor="#000000" stroked="false">
                <v:path arrowok="t"/>
                <v:fill type="solid"/>
              </v:shape>
              <v:shape style="position:absolute;left:2876;top:394;width:2267;height:572" coordorigin="2876,394" coordsize="2267,572" path="m5117,406l2903,406,2903,417,5117,417,5117,406xe" filled="true" fillcolor="#000000" stroked="false">
                <v:path arrowok="t"/>
                <v:fill type="solid"/>
              </v:shape>
              <v:shape style="position:absolute;left:2876;top:394;width:2267;height:572" coordorigin="2876,394" coordsize="2267,572" path="m5143,406l5117,406,5130,417,5143,417,5143,406xe" filled="true" fillcolor="#000000" stroked="false">
                <v:path arrowok="t"/>
                <v:fill type="solid"/>
              </v:shape>
              <v:shape style="position:absolute;left:3356;top:52;width:186;height:159" type="#_x0000_t75" stroked="false">
                <v:imagedata r:id="rId20" o:title=""/>
              </v:shape>
              <v:shape style="position:absolute;left:3996;top:52;width:187;height:159" type="#_x0000_t75" stroked="false">
                <v:imagedata r:id="rId21" o:title=""/>
              </v:shape>
              <v:shape style="position:absolute;left:4637;top:52;width:186;height:158" type="#_x0000_t75" stroked="false">
                <v:imagedata r:id="rId22" o:title=""/>
              </v:shape>
              <v:shape style="position:absolute;left:5436;top:52;width:187;height:158" type="#_x0000_t75" stroked="false">
                <v:imagedata r:id="rId23" o:title=""/>
              </v:shape>
              <v:shape style="position:absolute;left:6877;top:52;width:186;height:158" type="#_x0000_t75" stroked="false">
                <v:imagedata r:id="rId22" o:title=""/>
              </v:shape>
              <v:shape style="position:absolute;left:955;top:52;width:187;height:158" type="#_x0000_t75" stroked="false">
                <v:imagedata r:id="rId23" o:title=""/>
              </v:shape>
              <v:shape style="position:absolute;left:7517;top:1080;width:187;height:158" type="#_x0000_t75" stroked="false">
                <v:imagedata r:id="rId24" o:title=""/>
              </v:shape>
              <v:shape style="position:absolute;left:7517;top:2244;width:187;height:158" type="#_x0000_t75" stroked="false">
                <v:imagedata r:id="rId25" o:title=""/>
              </v:shape>
              <v:shape style="position:absolute;left:475;top:463;width:187;height:159" type="#_x0000_t75" stroked="false">
                <v:imagedata r:id="rId26" o:title=""/>
              </v:shape>
              <v:shape style="position:absolute;left:475;top:1080;width:187;height:158" type="#_x0000_t75" stroked="false">
                <v:imagedata r:id="rId27" o:title=""/>
              </v:shape>
              <v:shape style="position:absolute;left:475;top:2244;width:187;height:159" type="#_x0000_t75" stroked="false">
                <v:imagedata r:id="rId28" o:title=""/>
              </v:shape>
              <v:shape style="position:absolute;left:475;top:2861;width:187;height:158" type="#_x0000_t75" stroked="false">
                <v:imagedata r:id="rId29" o:title=""/>
              </v:shape>
              <v:shape style="position:absolute;left:475;top:1627;width:187;height:159" type="#_x0000_t75" stroked="false">
                <v:imagedata r:id="rId30" o:title=""/>
              </v:shape>
              <v:shape style="position:absolute;left:2476;top:3271;width:187;height:159" type="#_x0000_t75" stroked="false">
                <v:imagedata r:id="rId31" o:title=""/>
              </v:shape>
              <v:shape style="position:absolute;left:3276;top:3271;width:187;height:159" type="#_x0000_t75" stroked="false">
                <v:imagedata r:id="rId32" o:title=""/>
              </v:shape>
              <v:shape style="position:absolute;left:3996;top:3271;width:187;height:159" type="#_x0000_t75" stroked="false">
                <v:imagedata r:id="rId33" o:title=""/>
              </v:shape>
              <v:shape style="position:absolute;left:4716;top:3271;width:187;height:159" type="#_x0000_t75" stroked="false">
                <v:imagedata r:id="rId31" o:title=""/>
              </v:shape>
              <v:shape style="position:absolute;left:5436;top:3271;width:187;height:159" type="#_x0000_t75" stroked="false">
                <v:imagedata r:id="rId34" o:title=""/>
              </v:shape>
              <v:shape style="position:absolute;left:6877;top:3271;width:186;height:159" type="#_x0000_t75" stroked="false">
                <v:imagedata r:id="rId35" o:title=""/>
              </v:shape>
              <v:shape style="position:absolute;left:955;top:3271;width:187;height:159" type="#_x0000_t75" stroked="false">
                <v:imagedata r:id="rId36" o:title=""/>
              </v:shape>
              <v:shape style="position:absolute;left:2476;top:52;width:187;height:158" type="#_x0000_t75" stroked="false">
                <v:imagedata r:id="rId37" o:title=""/>
              </v:shape>
            </v:group>
            <v:group style="position:absolute;left:2076;top:0;width:4028;height:3500" coordorigin="2076,0" coordsize="4028,3500">
              <v:shape style="position:absolute;left:2076;top:0;width:4028;height:3500" coordorigin="2076,0" coordsize="4028,3500" path="m4397,3480l3758,3480,3830,3500,4296,3500,4397,3480xe" filled="true" fillcolor="#4f81bd" stroked="false">
                <v:path arrowok="t"/>
                <v:fill type="solid"/>
              </v:shape>
              <v:shape style="position:absolute;left:2076;top:0;width:4028;height:3500" coordorigin="2076,0" coordsize="4028,3500" path="m3867,20l3690,20,3263,140,3195,180,3127,200,3061,240,2997,280,2933,320,2872,360,2811,400,2753,440,2696,480,2641,540,2588,580,2537,640,2488,680,2442,740,2397,800,2356,860,2316,920,2280,980,2246,1040,2214,1100,2186,1180,2161,1240,2138,1320,2119,1380,2104,1460,2091,1540,2082,1620,2079,1660,2076,1700,2076,1800,2079,1840,2082,1880,2087,1940,2098,2000,2112,2080,2130,2160,2150,2220,2174,2300,2200,2360,2229,2420,2261,2480,2296,2560,2333,2620,2372,2680,2414,2720,2458,2780,2505,2840,2553,2880,2604,2940,2656,2980,2710,3040,2766,3080,2824,3120,2883,3160,2944,3200,3006,3240,3070,3260,3135,3300,3200,3320,3267,3360,3686,3480,3871,3480,3798,3460,3726,3460,3583,3420,3512,3420,3442,3400,3373,3360,3237,3320,3171,3280,3106,3260,3042,3220,2979,3180,2918,3160,2858,3120,2800,3080,2743,3020,2688,2980,2635,2940,2584,2880,2535,2840,2488,2780,2444,2720,2401,2660,2361,2600,2324,2540,2289,2480,2257,2420,2227,2360,2201,2280,2177,2220,2156,2160,2139,2080,2124,2000,2113,1920,2105,1840,2103,1760,2105,1660,2109,1620,2118,1540,2130,1460,2146,1400,2165,1320,2188,1240,2213,1180,2242,1120,2273,1040,2307,980,2344,920,2383,860,2425,800,2470,740,2517,700,2565,640,2617,580,2670,540,2725,500,2782,440,2840,400,2901,360,2963,320,3026,280,3091,260,3157,220,3224,180,3720,40,3794,40,3867,20xe" filled="true" fillcolor="#4f81bd" stroked="false">
                <v:path arrowok="t"/>
                <v:fill type="solid"/>
              </v:shape>
              <v:shape style="position:absolute;left:2076;top:0;width:4028;height:3500" coordorigin="2076,0" coordsize="4028,3500" path="m4488,20l4294,20,4367,40,4441,40,4586,80,4658,80,4799,120,4868,160,4937,180,5004,220,5070,240,5135,280,5199,320,5261,360,5322,400,5381,440,5438,480,5493,520,5547,580,5598,620,5648,680,5695,720,5740,780,5783,840,5823,900,5860,960,5895,1020,5928,1100,5957,1160,5983,1220,6007,1300,6027,1360,6044,1440,6068,1580,6075,1660,6077,1760,6075,1840,6068,1920,6057,2000,6044,2060,6027,2140,6007,2200,5983,2280,5957,2340,5927,2420,5895,2480,5860,2540,5823,2600,5782,2660,5740,2720,5695,2780,5647,2820,5598,2880,5546,2940,5493,2980,5437,3020,5380,3080,5321,3120,5260,3160,5198,3200,5134,3220,5069,3260,5003,3300,4867,3340,4798,3380,4585,3440,4512,3440,4439,3460,4366,3460,4293,3480,4472,3480,4907,3360,4977,3340,5045,3300,5112,3260,5178,3240,5242,3200,5305,3160,5366,3120,5426,3060,5483,3020,5539,2980,5592,2920,5644,2860,5693,2820,5740,2760,5785,2700,5827,2640,5867,2580,5903,2520,5937,2460,5969,2380,5997,2320,6022,2240,6044,2180,6063,2100,6078,2020,6090,1960,6099,1880,6103,1800,6103,1700,6097,1620,6088,1540,6076,1460,6060,1380,6041,1320,6019,1240,5993,1180,5965,1100,5934,1040,5900,980,5863,920,5824,860,5782,800,5738,740,5691,680,5642,640,5591,580,5538,540,5483,480,5427,440,5368,400,5308,360,5246,320,5183,280,5118,240,5052,200,4985,180,4916,140,4488,20xe" filled="true" fillcolor="#4f81bd" stroked="false">
                <v:path arrowok="t"/>
                <v:fill type="solid"/>
              </v:shape>
              <v:shape style="position:absolute;left:2076;top:0;width:4028;height:3500" coordorigin="2076,0" coordsize="4028,3500" path="m4341,0l3837,0,3764,20,4415,20,4341,0xe" filled="true" fillcolor="#4f81bd" stroked="false">
                <v:path arrowok="t"/>
                <v:fill type="solid"/>
              </v:shape>
            </v:group>
            <v:group style="position:absolute;left:9;top:1659;width:401;height:96" coordorigin="9,1659" coordsize="401,96">
              <v:shape style="position:absolute;left:9;top:1659;width:401;height:96" coordorigin="9,1659" coordsize="401,96" path="m393,1701l389,1701,389,1714,363,1714,309,1742,305,1743,303,1748,307,1755,313,1755,317,1754,395,1714,393,1714,389,1714,376,1707,393,1707,393,1701xe" filled="true" fillcolor="#000000" stroked="false">
                <v:path arrowok="t"/>
                <v:fill type="solid"/>
              </v:shape>
              <v:shape style="position:absolute;left:9;top:1659;width:401;height:96" coordorigin="9,1659" coordsize="401,96" path="m361,1700l9,1700,9,1714,363,1714,376,1707,361,1700xe" filled="true" fillcolor="#000000" stroked="false">
                <v:path arrowok="t"/>
                <v:fill type="solid"/>
              </v:shape>
              <v:shape style="position:absolute;left:9;top:1659;width:401;height:96" coordorigin="9,1659" coordsize="401,96" path="m395,1700l393,1700,393,1714,395,1714,409,1707,395,1700xe" filled="true" fillcolor="#000000" stroked="false">
                <v:path arrowok="t"/>
                <v:fill type="solid"/>
              </v:shape>
              <v:shape style="position:absolute;left:9;top:1659;width:401;height:96" coordorigin="9,1659" coordsize="401,96" path="m389,1701l376,1707,389,1714,389,1701xe" filled="true" fillcolor="#000000" stroked="false">
                <v:path arrowok="t"/>
                <v:fill type="solid"/>
              </v:shape>
              <v:shape style="position:absolute;left:9;top:1659;width:401;height:96" coordorigin="9,1659" coordsize="401,96" path="m313,1659l307,1660,303,1667,305,1672,309,1673,376,1707,389,1701,393,1701,393,1700,395,1700,317,1661,313,1659xe" filled="true" fillcolor="#000000" stroked="false">
                <v:path arrowok="t"/>
                <v:fill type="solid"/>
              </v:shape>
            </v:group>
            <v:group style="position:absolute;left:9;top:2892;width:401;height:96" coordorigin="9,2892" coordsize="401,96">
              <v:shape style="position:absolute;left:9;top:2892;width:401;height:96" coordorigin="9,2892" coordsize="401,96" path="m377,2940l309,2974,305,2976,303,2980,307,2987,313,2988,317,2986,395,2948,393,2948,393,2946,389,2946,377,2940xe" filled="true" fillcolor="#000000" stroked="false">
                <v:path arrowok="t"/>
                <v:fill type="solid"/>
              </v:shape>
              <v:shape style="position:absolute;left:9;top:2892;width:401;height:96" coordorigin="9,2892" coordsize="401,96" path="m362,2933l9,2933,9,2948,362,2948,377,2940,362,2933xe" filled="true" fillcolor="#000000" stroked="false">
                <v:path arrowok="t"/>
                <v:fill type="solid"/>
              </v:shape>
              <v:shape style="position:absolute;left:9;top:2892;width:401;height:96" coordorigin="9,2892" coordsize="401,96" path="m395,2933l393,2933,393,2948,395,2948,409,2940,395,2933xe" filled="true" fillcolor="#000000" stroked="false">
                <v:path arrowok="t"/>
                <v:fill type="solid"/>
              </v:shape>
              <v:shape style="position:absolute;left:9;top:2892;width:401;height:96" coordorigin="9,2892" coordsize="401,96" path="m389,2934l377,2940,389,2946,389,2934xe" filled="true" fillcolor="#000000" stroked="false">
                <v:path arrowok="t"/>
                <v:fill type="solid"/>
              </v:shape>
              <v:shape style="position:absolute;left:9;top:2892;width:401;height:96" coordorigin="9,2892" coordsize="401,96" path="m393,2934l389,2934,389,2946,393,2946,393,2934xe" filled="true" fillcolor="#000000" stroked="false">
                <v:path arrowok="t"/>
                <v:fill type="solid"/>
              </v:shape>
              <v:shape style="position:absolute;left:9;top:2892;width:401;height:96" coordorigin="9,2892" coordsize="401,96" path="m313,2892l307,2894,305,2896,303,2900,305,2904,309,2907,377,2940,389,2934,393,2934,393,2933,395,2933,317,2894,313,2892xe" filled="true" fillcolor="#000000" stroked="false">
                <v:path arrowok="t"/>
                <v:fill type="solid"/>
              </v:shape>
            </v:group>
            <v:group style="position:absolute;left:9;top:495;width:401;height:96" coordorigin="9,495" coordsize="401,96">
              <v:shape style="position:absolute;left:9;top:495;width:401;height:96" coordorigin="9,495" coordsize="401,96" path="m377,543l309,576,305,579,303,584,305,586,307,590,313,591,317,590,395,550,393,550,393,549,389,549,377,543xe" filled="true" fillcolor="#000000" stroked="false">
                <v:path arrowok="t"/>
                <v:fill type="solid"/>
              </v:shape>
              <v:shape style="position:absolute;left:9;top:495;width:401;height:96" coordorigin="9,495" coordsize="401,96" path="m362,536l9,536,9,550,362,550,377,543,362,536xe" filled="true" fillcolor="#000000" stroked="false">
                <v:path arrowok="t"/>
                <v:fill type="solid"/>
              </v:shape>
              <v:shape style="position:absolute;left:9;top:495;width:401;height:96" coordorigin="9,495" coordsize="401,96" path="m395,536l393,536,393,550,395,550,409,543,395,536xe" filled="true" fillcolor="#000000" stroked="false">
                <v:path arrowok="t"/>
                <v:fill type="solid"/>
              </v:shape>
              <v:shape style="position:absolute;left:9;top:495;width:401;height:96" coordorigin="9,495" coordsize="401,96" path="m389,537l377,543,389,549,389,537xe" filled="true" fillcolor="#000000" stroked="false">
                <v:path arrowok="t"/>
                <v:fill type="solid"/>
              </v:shape>
              <v:shape style="position:absolute;left:9;top:495;width:401;height:96" coordorigin="9,495" coordsize="401,96" path="m393,537l389,537,389,549,393,549,393,537xe" filled="true" fillcolor="#000000" stroked="false">
                <v:path arrowok="t"/>
                <v:fill type="solid"/>
              </v:shape>
              <v:shape style="position:absolute;left:9;top:495;width:401;height:96" coordorigin="9,495" coordsize="401,96" path="m313,495l307,496,303,503,305,507,309,509,377,543,389,537,393,537,393,536,395,536,317,497,313,495xe" filled="true" fillcolor="#000000" stroked="false">
                <v:path arrowok="t"/>
                <v:fill type="solid"/>
              </v:shape>
            </v:group>
            <v:group style="position:absolute;left:9;top:543;width:2;height:2398" coordorigin="9,543" coordsize="2,2398">
              <v:shape style="position:absolute;left:9;top:543;width:2;height:2398" coordorigin="9,543" coordsize="0,2398" path="m9,543l9,2940e" filled="false" stroked="true" strokeweight=".84pt" strokecolor="#000000">
                <v:path arrowok="t"/>
              </v:shape>
            </v:group>
          </v:group>
        </w:pict>
      </w:r>
      <w:r>
        <w:rPr>
          <w:rFonts w:ascii="Courier New" w:hAnsi="Courier New" w:cs="Courier New" w:eastAsia="Courier New" w:hint="default"/>
          <w:sz w:val="20"/>
          <w:szCs w:val="20"/>
        </w:rPr>
      </w:r>
    </w:p>
    <w:p>
      <w:pPr>
        <w:spacing w:line="240" w:lineRule="auto" w:before="0"/>
        <w:ind w:right="0"/>
        <w:rPr>
          <w:rFonts w:ascii="Courier New" w:hAnsi="Courier New" w:cs="Courier New" w:eastAsia="Courier New" w:hint="default"/>
          <w:sz w:val="20"/>
          <w:szCs w:val="20"/>
        </w:rPr>
      </w:pPr>
    </w:p>
    <w:p>
      <w:pPr>
        <w:spacing w:line="240" w:lineRule="auto" w:before="4"/>
        <w:ind w:right="0"/>
        <w:rPr>
          <w:rFonts w:ascii="Courier New" w:hAnsi="Courier New" w:cs="Courier New" w:eastAsia="Courier New" w:hint="default"/>
          <w:sz w:val="24"/>
          <w:szCs w:val="24"/>
        </w:rPr>
      </w:pPr>
    </w:p>
    <w:p>
      <w:pPr>
        <w:spacing w:before="63"/>
        <w:ind w:left="1542" w:right="3794" w:firstLine="0"/>
        <w:jc w:val="left"/>
        <w:rPr>
          <w:rFonts w:ascii="Calibri" w:hAnsi="Calibri" w:cs="Calibri" w:eastAsia="Calibri" w:hint="default"/>
          <w:sz w:val="20"/>
          <w:szCs w:val="20"/>
        </w:rPr>
      </w:pPr>
      <w:r>
        <w:rPr/>
        <w:pict>
          <v:shapetype id="_x0000_t202" o:spt="202" coordsize="21600,21600" path="m,l,21600r21600,l21600,xe">
            <v:stroke joinstyle="miter"/>
            <v:path gradientshapeok="t" o:connecttype="rect"/>
          </v:shapetype>
          <v:shape style="position:absolute;margin-left:94.518272pt;margin-top:-152.357956pt;width:14.05pt;height:84.8pt;mso-position-horizontal-relative:page;mso-position-vertical-relative:paragraph;z-index:1072" type="#_x0000_t202" filled="false" stroked="false">
            <v:textbox inset="0,0,0,0" style="layout-flow:vertical;mso-layout-flow-alt:bottom-to-top">
              <w:txbxContent>
                <w:p>
                  <w:pPr>
                    <w:pStyle w:val="BodyText"/>
                    <w:spacing w:line="264" w:lineRule="exact"/>
                    <w:ind w:left="20" w:right="0"/>
                    <w:jc w:val="left"/>
                    <w:rPr>
                      <w:rFonts w:ascii="Calibri" w:hAnsi="Calibri" w:cs="Calibri" w:eastAsia="Calibri" w:hint="default"/>
                    </w:rPr>
                  </w:pPr>
                  <w:r>
                    <w:rPr>
                      <w:rFonts w:ascii="Calibri"/>
                      <w:spacing w:val="-1"/>
                      <w:w w:val="85"/>
                    </w:rPr>
                    <w:t>A</w:t>
                  </w:r>
                  <w:r>
                    <w:rPr>
                      <w:rFonts w:ascii="Calibri"/>
                      <w:spacing w:val="-2"/>
                      <w:w w:val="85"/>
                    </w:rPr>
                    <w:t>ddi</w:t>
                  </w:r>
                  <w:r>
                    <w:rPr>
                      <w:rFonts w:ascii="Calibri"/>
                      <w:w w:val="85"/>
                    </w:rPr>
                    <w:t>t</w:t>
                  </w:r>
                  <w:r>
                    <w:rPr>
                      <w:rFonts w:ascii="Calibri"/>
                      <w:spacing w:val="-2"/>
                      <w:w w:val="85"/>
                    </w:rPr>
                    <w:t>i</w:t>
                  </w:r>
                  <w:r>
                    <w:rPr>
                      <w:rFonts w:ascii="Calibri"/>
                      <w:spacing w:val="1"/>
                      <w:w w:val="85"/>
                    </w:rPr>
                    <w:t>o</w:t>
                  </w:r>
                  <w:r>
                    <w:rPr>
                      <w:rFonts w:ascii="Calibri"/>
                      <w:spacing w:val="-2"/>
                      <w:w w:val="85"/>
                    </w:rPr>
                    <w:t>n</w:t>
                  </w:r>
                  <w:r>
                    <w:rPr>
                      <w:rFonts w:ascii="Calibri"/>
                      <w:spacing w:val="-1"/>
                      <w:w w:val="85"/>
                    </w:rPr>
                    <w:t>a</w:t>
                  </w:r>
                  <w:r>
                    <w:rPr>
                      <w:rFonts w:ascii="Calibri"/>
                      <w:w w:val="85"/>
                    </w:rPr>
                    <w:t>l</w:t>
                  </w:r>
                  <w:r>
                    <w:rPr>
                      <w:rFonts w:ascii="Calibri"/>
                      <w:spacing w:val="-5"/>
                    </w:rPr>
                    <w:t> </w:t>
                  </w:r>
                  <w:r>
                    <w:rPr>
                      <w:rFonts w:ascii="Calibri"/>
                      <w:w w:val="85"/>
                    </w:rPr>
                    <w:t>mo</w:t>
                  </w:r>
                  <w:r>
                    <w:rPr>
                      <w:rFonts w:ascii="Calibri"/>
                      <w:spacing w:val="-2"/>
                      <w:w w:val="85"/>
                    </w:rPr>
                    <w:t>n</w:t>
                  </w:r>
                  <w:r>
                    <w:rPr>
                      <w:rFonts w:ascii="Calibri"/>
                      <w:spacing w:val="-1"/>
                      <w:w w:val="85"/>
                    </w:rPr>
                    <w:t>i</w:t>
                  </w:r>
                  <w:r>
                    <w:rPr>
                      <w:rFonts w:ascii="Calibri"/>
                      <w:spacing w:val="-3"/>
                      <w:w w:val="85"/>
                    </w:rPr>
                    <w:t>t</w:t>
                  </w:r>
                  <w:r>
                    <w:rPr>
                      <w:rFonts w:ascii="Calibri"/>
                      <w:w w:val="85"/>
                    </w:rPr>
                    <w:t>o</w:t>
                  </w:r>
                  <w:r>
                    <w:rPr>
                      <w:rFonts w:ascii="Calibri"/>
                      <w:spacing w:val="-4"/>
                      <w:w w:val="85"/>
                    </w:rPr>
                    <w:t>r</w:t>
                  </w:r>
                  <w:r>
                    <w:rPr>
                      <w:rFonts w:ascii="Calibri"/>
                      <w:w w:val="85"/>
                    </w:rPr>
                    <w:t>s</w:t>
                  </w:r>
                  <w:r>
                    <w:rPr>
                      <w:rFonts w:ascii="Calibri"/>
                    </w:rPr>
                  </w:r>
                </w:p>
              </w:txbxContent>
            </v:textbox>
            <w10:wrap type="none"/>
          </v:shape>
        </w:pict>
      </w:r>
      <w:r>
        <w:rPr>
          <w:rFonts w:ascii="Calibri"/>
          <w:w w:val="120"/>
          <w:sz w:val="20"/>
        </w:rPr>
        <w:t>Refinery (20%</w:t>
      </w:r>
      <w:r>
        <w:rPr>
          <w:rFonts w:ascii="Calibri"/>
          <w:spacing w:val="-17"/>
          <w:w w:val="120"/>
          <w:sz w:val="20"/>
        </w:rPr>
        <w:t> </w:t>
      </w:r>
      <w:r>
        <w:rPr>
          <w:rFonts w:ascii="Calibri"/>
          <w:w w:val="120"/>
          <w:sz w:val="20"/>
        </w:rPr>
        <w:t>Angle)</w:t>
      </w:r>
      <w:r>
        <w:rPr>
          <w:rFonts w:ascii="Calibri"/>
          <w:sz w:val="20"/>
        </w:rPr>
      </w:r>
    </w:p>
    <w:p>
      <w:pPr>
        <w:spacing w:line="192" w:lineRule="exact" w:before="94"/>
        <w:ind w:left="1623" w:right="3794" w:hanging="1"/>
        <w:jc w:val="left"/>
        <w:rPr>
          <w:rFonts w:ascii="Calibri" w:hAnsi="Calibri" w:cs="Calibri" w:eastAsia="Calibri" w:hint="default"/>
          <w:sz w:val="16"/>
          <w:szCs w:val="16"/>
        </w:rPr>
      </w:pPr>
      <w:r>
        <w:rPr>
          <w:rFonts w:ascii="Calibri"/>
          <w:w w:val="115"/>
          <w:sz w:val="16"/>
        </w:rPr>
        <w:t>Note: Shaded sources are within 50 meters of the property boundary and are located between two monitors. Additional coverage required by this method was accomplished by placing the monitors halfway between </w:t>
      </w:r>
      <w:r>
        <w:rPr>
          <w:rFonts w:ascii="Calibri"/>
          <w:spacing w:val="-3"/>
          <w:w w:val="115"/>
          <w:sz w:val="16"/>
        </w:rPr>
        <w:t>two </w:t>
      </w:r>
      <w:r>
        <w:rPr>
          <w:rFonts w:ascii="Calibri"/>
          <w:w w:val="115"/>
          <w:sz w:val="16"/>
        </w:rPr>
        <w:t>existing</w:t>
      </w:r>
      <w:r>
        <w:rPr>
          <w:rFonts w:ascii="Calibri"/>
          <w:spacing w:val="14"/>
          <w:w w:val="115"/>
          <w:sz w:val="16"/>
        </w:rPr>
        <w:t> </w:t>
      </w:r>
      <w:r>
        <w:rPr>
          <w:rFonts w:ascii="Calibri"/>
          <w:w w:val="115"/>
          <w:sz w:val="16"/>
        </w:rPr>
        <w:t>monitors.</w:t>
      </w:r>
      <w:r>
        <w:rPr>
          <w:rFonts w:ascii="Calibri"/>
          <w:sz w:val="16"/>
        </w:rPr>
      </w:r>
    </w:p>
    <w:p>
      <w:pPr>
        <w:spacing w:line="240" w:lineRule="auto" w:before="10"/>
        <w:ind w:right="0"/>
        <w:rPr>
          <w:rFonts w:ascii="Calibri" w:hAnsi="Calibri" w:cs="Calibri" w:eastAsia="Calibri" w:hint="default"/>
          <w:sz w:val="21"/>
          <w:szCs w:val="21"/>
        </w:rPr>
      </w:pPr>
    </w:p>
    <w:p>
      <w:pPr>
        <w:pStyle w:val="Heading1"/>
        <w:spacing w:line="240" w:lineRule="auto" w:before="76"/>
        <w:ind w:left="110" w:right="1590"/>
        <w:jc w:val="center"/>
        <w:rPr>
          <w:b w:val="0"/>
          <w:bCs w:val="0"/>
        </w:rPr>
      </w:pPr>
      <w:r>
        <w:rPr/>
        <w:t>Figure 8.1. Facility with a Regular Shape Between 750 and</w:t>
      </w:r>
      <w:r>
        <w:rPr>
          <w:spacing w:val="-54"/>
        </w:rPr>
        <w:t> </w:t>
      </w:r>
      <w:r>
        <w:rPr/>
        <w:t>1,500 </w:t>
      </w:r>
      <w:r>
        <w:rPr/>
        <w:t>Acres in</w:t>
      </w:r>
      <w:r>
        <w:rPr>
          <w:spacing w:val="-12"/>
        </w:rPr>
        <w:t> </w:t>
      </w:r>
      <w:r>
        <w:rPr/>
        <w:t>Area</w:t>
      </w:r>
      <w:r>
        <w:rPr>
          <w:b w:val="0"/>
        </w:rPr>
      </w:r>
    </w:p>
    <w:p>
      <w:pPr>
        <w:spacing w:line="240" w:lineRule="auto" w:before="2" w:after="0"/>
        <w:ind w:right="0"/>
        <w:rPr>
          <w:rFonts w:ascii="Courier New" w:hAnsi="Courier New" w:cs="Courier New" w:eastAsia="Courier New" w:hint="default"/>
          <w:b/>
          <w:bCs/>
          <w:sz w:val="21"/>
          <w:szCs w:val="21"/>
        </w:rPr>
      </w:pPr>
    </w:p>
    <w:p>
      <w:pPr>
        <w:spacing w:line="240" w:lineRule="auto"/>
        <w:ind w:left="260" w:right="0" w:firstLine="0"/>
        <w:rPr>
          <w:rFonts w:ascii="Courier New" w:hAnsi="Courier New" w:cs="Courier New" w:eastAsia="Courier New" w:hint="default"/>
          <w:sz w:val="20"/>
          <w:szCs w:val="20"/>
        </w:rPr>
      </w:pPr>
      <w:r>
        <w:rPr>
          <w:rFonts w:ascii="Courier New" w:hAnsi="Courier New" w:cs="Courier New" w:eastAsia="Courier New" w:hint="default"/>
          <w:sz w:val="20"/>
          <w:szCs w:val="20"/>
        </w:rPr>
        <w:drawing>
          <wp:inline distT="0" distB="0" distL="0" distR="0">
            <wp:extent cx="5548837" cy="3565588"/>
            <wp:effectExtent l="0" t="0" r="0" b="0"/>
            <wp:docPr id="3" name="image33.jpeg" descr=""/>
            <wp:cNvGraphicFramePr>
              <a:graphicFrameLocks noChangeAspect="1"/>
            </wp:cNvGraphicFramePr>
            <a:graphic>
              <a:graphicData uri="http://schemas.openxmlformats.org/drawingml/2006/picture">
                <pic:pic>
                  <pic:nvPicPr>
                    <pic:cNvPr id="4" name="image33.jpeg"/>
                    <pic:cNvPicPr/>
                  </pic:nvPicPr>
                  <pic:blipFill>
                    <a:blip r:embed="rId38" cstate="print"/>
                    <a:stretch>
                      <a:fillRect/>
                    </a:stretch>
                  </pic:blipFill>
                  <pic:spPr>
                    <a:xfrm>
                      <a:off x="0" y="0"/>
                      <a:ext cx="5548837" cy="3565588"/>
                    </a:xfrm>
                    <a:prstGeom prst="rect">
                      <a:avLst/>
                    </a:prstGeom>
                  </pic:spPr>
                </pic:pic>
              </a:graphicData>
            </a:graphic>
          </wp:inline>
        </w:drawing>
      </w:r>
      <w:r>
        <w:rPr>
          <w:rFonts w:ascii="Courier New" w:hAnsi="Courier New" w:cs="Courier New" w:eastAsia="Courier New" w:hint="default"/>
          <w:sz w:val="20"/>
          <w:szCs w:val="20"/>
        </w:rPr>
      </w:r>
    </w:p>
    <w:p>
      <w:pPr>
        <w:spacing w:line="240" w:lineRule="auto" w:before="1"/>
        <w:ind w:right="0"/>
        <w:rPr>
          <w:rFonts w:ascii="Courier New" w:hAnsi="Courier New" w:cs="Courier New" w:eastAsia="Courier New" w:hint="default"/>
          <w:b/>
          <w:bCs/>
          <w:sz w:val="22"/>
          <w:szCs w:val="22"/>
        </w:rPr>
      </w:pPr>
    </w:p>
    <w:p>
      <w:pPr>
        <w:spacing w:before="0"/>
        <w:ind w:left="110" w:right="1589" w:firstLine="0"/>
        <w:jc w:val="center"/>
        <w:rPr>
          <w:rFonts w:ascii="Courier New" w:hAnsi="Courier New" w:cs="Courier New" w:eastAsia="Courier New" w:hint="default"/>
          <w:sz w:val="24"/>
          <w:szCs w:val="24"/>
        </w:rPr>
      </w:pPr>
      <w:r>
        <w:rPr>
          <w:rFonts w:ascii="Courier New"/>
          <w:b/>
          <w:sz w:val="24"/>
        </w:rPr>
        <w:t>Figure 8.2. Facility with a Boundary Length of 24,000</w:t>
      </w:r>
      <w:r>
        <w:rPr>
          <w:rFonts w:ascii="Courier New"/>
          <w:b/>
          <w:spacing w:val="-50"/>
          <w:sz w:val="24"/>
        </w:rPr>
        <w:t> </w:t>
      </w:r>
      <w:r>
        <w:rPr>
          <w:rFonts w:ascii="Courier New"/>
          <w:b/>
          <w:sz w:val="24"/>
        </w:rPr>
        <w:t>feet</w:t>
      </w:r>
      <w:r>
        <w:rPr>
          <w:rFonts w:ascii="Courier New"/>
          <w:sz w:val="24"/>
        </w:rPr>
      </w:r>
    </w:p>
    <w:p>
      <w:pPr>
        <w:spacing w:after="0"/>
        <w:jc w:val="center"/>
        <w:rPr>
          <w:rFonts w:ascii="Courier New" w:hAnsi="Courier New" w:cs="Courier New" w:eastAsia="Courier New" w:hint="default"/>
          <w:sz w:val="24"/>
          <w:szCs w:val="24"/>
        </w:rPr>
        <w:sectPr>
          <w:pgSz w:w="12240" w:h="15840"/>
          <w:pgMar w:top="1500" w:bottom="280" w:left="1480" w:right="0"/>
        </w:sectPr>
      </w:pPr>
    </w:p>
    <w:p>
      <w:pPr>
        <w:pStyle w:val="ListParagraph"/>
        <w:numPr>
          <w:ilvl w:val="2"/>
          <w:numId w:val="9"/>
        </w:numPr>
        <w:tabs>
          <w:tab w:pos="1828" w:val="left" w:leader="none"/>
        </w:tabs>
        <w:spacing w:line="240" w:lineRule="auto" w:before="65" w:after="0"/>
        <w:ind w:left="1827" w:right="0" w:hanging="1007"/>
        <w:jc w:val="left"/>
        <w:rPr>
          <w:rFonts w:ascii="Courier New" w:hAnsi="Courier New" w:cs="Courier New" w:eastAsia="Courier New" w:hint="default"/>
          <w:sz w:val="24"/>
          <w:szCs w:val="24"/>
        </w:rPr>
      </w:pPr>
      <w:r>
        <w:rPr>
          <w:rFonts w:ascii="Courier New"/>
          <w:sz w:val="24"/>
        </w:rPr>
        <w:t>Option 1 for Determining Sampling</w:t>
      </w:r>
      <w:r>
        <w:rPr>
          <w:rFonts w:ascii="Courier New"/>
          <w:spacing w:val="-40"/>
          <w:sz w:val="24"/>
        </w:rPr>
        <w:t> </w:t>
      </w:r>
      <w:r>
        <w:rPr>
          <w:rFonts w:ascii="Courier New"/>
          <w:sz w:val="24"/>
        </w:rPr>
        <w:t>Locations.</w:t>
      </w:r>
    </w:p>
    <w:p>
      <w:pPr>
        <w:spacing w:line="240" w:lineRule="auto" w:before="11"/>
        <w:ind w:right="0"/>
        <w:rPr>
          <w:rFonts w:ascii="Courier New" w:hAnsi="Courier New" w:cs="Courier New" w:eastAsia="Courier New" w:hint="default"/>
          <w:sz w:val="23"/>
          <w:szCs w:val="23"/>
        </w:rPr>
      </w:pPr>
    </w:p>
    <w:p>
      <w:pPr>
        <w:pStyle w:val="ListParagraph"/>
        <w:numPr>
          <w:ilvl w:val="3"/>
          <w:numId w:val="9"/>
        </w:numPr>
        <w:tabs>
          <w:tab w:pos="2116" w:val="left" w:leader="none"/>
        </w:tabs>
        <w:spacing w:line="480" w:lineRule="auto" w:before="0" w:after="0"/>
        <w:ind w:left="100" w:right="1255" w:firstLine="720"/>
        <w:jc w:val="left"/>
        <w:rPr>
          <w:rFonts w:ascii="Courier New" w:hAnsi="Courier New" w:cs="Courier New" w:eastAsia="Courier New" w:hint="default"/>
          <w:sz w:val="24"/>
          <w:szCs w:val="24"/>
        </w:rPr>
      </w:pPr>
      <w:r>
        <w:rPr>
          <w:rFonts w:ascii="Courier New"/>
          <w:sz w:val="24"/>
        </w:rPr>
        <w:t>For facilities with a regular (circular, triangular, rectangular, or square) shape, determine</w:t>
      </w:r>
      <w:r>
        <w:rPr>
          <w:rFonts w:ascii="Courier New"/>
          <w:spacing w:val="-49"/>
          <w:sz w:val="24"/>
        </w:rPr>
        <w:t> </w:t>
      </w:r>
      <w:r>
        <w:rPr>
          <w:rFonts w:ascii="Courier New"/>
          <w:sz w:val="24"/>
        </w:rPr>
        <w:t>the </w:t>
      </w:r>
      <w:r>
        <w:rPr>
          <w:rFonts w:ascii="Courier New"/>
          <w:sz w:val="24"/>
        </w:rPr>
        <w:t>geographic center of the</w:t>
      </w:r>
      <w:r>
        <w:rPr>
          <w:rFonts w:ascii="Courier New"/>
          <w:spacing w:val="-31"/>
          <w:sz w:val="24"/>
        </w:rPr>
        <w:t> </w:t>
      </w:r>
      <w:r>
        <w:rPr>
          <w:rFonts w:ascii="Courier New"/>
          <w:sz w:val="24"/>
        </w:rPr>
        <w:t>facility.</w:t>
      </w:r>
    </w:p>
    <w:p>
      <w:pPr>
        <w:pStyle w:val="ListParagraph"/>
        <w:numPr>
          <w:ilvl w:val="4"/>
          <w:numId w:val="9"/>
        </w:numPr>
        <w:tabs>
          <w:tab w:pos="2260" w:val="left" w:leader="none"/>
        </w:tabs>
        <w:spacing w:line="480" w:lineRule="auto" w:before="1" w:after="0"/>
        <w:ind w:left="100" w:right="103" w:firstLine="720"/>
        <w:jc w:val="left"/>
        <w:rPr>
          <w:rFonts w:ascii="Courier New" w:hAnsi="Courier New" w:cs="Courier New" w:eastAsia="Courier New" w:hint="default"/>
          <w:sz w:val="24"/>
          <w:szCs w:val="24"/>
        </w:rPr>
      </w:pPr>
      <w:r>
        <w:rPr>
          <w:rFonts w:ascii="Courier New" w:hAnsi="Courier New" w:cs="Courier New" w:eastAsia="Courier New" w:hint="default"/>
          <w:sz w:val="24"/>
          <w:szCs w:val="24"/>
        </w:rPr>
        <w:t>For facilities with an area of less than or</w:t>
      </w:r>
      <w:r>
        <w:rPr>
          <w:rFonts w:ascii="Courier New" w:hAnsi="Courier New" w:cs="Courier New" w:eastAsia="Courier New" w:hint="default"/>
          <w:spacing w:val="-40"/>
          <w:sz w:val="24"/>
          <w:szCs w:val="24"/>
        </w:rPr>
        <w:t> </w:t>
      </w:r>
      <w:r>
        <w:rPr>
          <w:rFonts w:ascii="Courier New" w:hAnsi="Courier New" w:cs="Courier New" w:eastAsia="Courier New" w:hint="default"/>
          <w:sz w:val="24"/>
          <w:szCs w:val="24"/>
        </w:rPr>
        <w:t>equal </w:t>
      </w:r>
      <w:r>
        <w:rPr>
          <w:rFonts w:ascii="Courier New" w:hAnsi="Courier New" w:cs="Courier New" w:eastAsia="Courier New" w:hint="default"/>
          <w:sz w:val="24"/>
          <w:szCs w:val="24"/>
        </w:rPr>
        <w:t>to 750 acres, measure angles of 30 degrees from the center</w:t>
      </w:r>
      <w:r>
        <w:rPr>
          <w:rFonts w:ascii="Courier New" w:hAnsi="Courier New" w:cs="Courier New" w:eastAsia="Courier New" w:hint="default"/>
          <w:spacing w:val="-53"/>
          <w:sz w:val="24"/>
          <w:szCs w:val="24"/>
        </w:rPr>
        <w:t> </w:t>
      </w:r>
      <w:r>
        <w:rPr>
          <w:rFonts w:ascii="Courier New" w:hAnsi="Courier New" w:cs="Courier New" w:eastAsia="Courier New" w:hint="default"/>
          <w:sz w:val="24"/>
          <w:szCs w:val="24"/>
        </w:rPr>
        <w:t>point </w:t>
      </w:r>
      <w:r>
        <w:rPr>
          <w:rFonts w:ascii="Courier New" w:hAnsi="Courier New" w:cs="Courier New" w:eastAsia="Courier New" w:hint="default"/>
          <w:sz w:val="24"/>
          <w:szCs w:val="24"/>
        </w:rPr>
        <w:t>for a total of twelve 30 degree measurements evenly spaced (±1 degree).</w:t>
      </w:r>
    </w:p>
    <w:p>
      <w:pPr>
        <w:pStyle w:val="ListParagraph"/>
        <w:numPr>
          <w:ilvl w:val="4"/>
          <w:numId w:val="9"/>
        </w:numPr>
        <w:tabs>
          <w:tab w:pos="2260"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For facilities covering an area greater than</w:t>
      </w:r>
      <w:r>
        <w:rPr>
          <w:rFonts w:ascii="Courier New"/>
          <w:spacing w:val="-41"/>
          <w:sz w:val="24"/>
        </w:rPr>
        <w:t> </w:t>
      </w:r>
      <w:r>
        <w:rPr>
          <w:rFonts w:ascii="Courier New"/>
          <w:sz w:val="24"/>
        </w:rPr>
        <w:t>750 </w:t>
      </w:r>
      <w:r>
        <w:rPr>
          <w:rFonts w:ascii="Courier New"/>
          <w:sz w:val="24"/>
        </w:rPr>
        <w:t>acres but less than or equal to 1,500 acres, measure angles</w:t>
      </w:r>
      <w:r>
        <w:rPr>
          <w:rFonts w:ascii="Courier New"/>
          <w:spacing w:val="-53"/>
          <w:sz w:val="24"/>
        </w:rPr>
        <w:t> </w:t>
      </w:r>
      <w:r>
        <w:rPr>
          <w:rFonts w:ascii="Courier New"/>
          <w:sz w:val="24"/>
        </w:rPr>
        <w:t>of</w:t>
      </w:r>
    </w:p>
    <w:p>
      <w:pPr>
        <w:pStyle w:val="BodyText"/>
        <w:spacing w:line="480" w:lineRule="auto"/>
        <w:ind w:right="103"/>
        <w:jc w:val="left"/>
      </w:pPr>
      <w:r>
        <w:rPr/>
        <w:t>20 degrees from the center point for a total of eighteen 20 degree measurements evenly spaced (±1 degree). Figure 8.1 shows the monitor placement around the property boundary of a</w:t>
      </w:r>
      <w:r>
        <w:rPr>
          <w:spacing w:val="-55"/>
        </w:rPr>
        <w:t> </w:t>
      </w:r>
      <w:r>
        <w:rPr/>
        <w:t>facility </w:t>
      </w:r>
      <w:r>
        <w:rPr/>
        <w:t>with an area between 750 and 1,500 acres. Monitor placements</w:t>
      </w:r>
      <w:r>
        <w:rPr>
          <w:spacing w:val="-54"/>
        </w:rPr>
        <w:t> </w:t>
      </w:r>
      <w:r>
        <w:rPr/>
        <w:t>are </w:t>
      </w:r>
      <w:r>
        <w:rPr/>
        <w:t>represented with black dots along the property</w:t>
      </w:r>
      <w:r>
        <w:rPr>
          <w:spacing w:val="-50"/>
        </w:rPr>
        <w:t> </w:t>
      </w:r>
      <w:r>
        <w:rPr/>
        <w:t>boundary.</w:t>
      </w:r>
    </w:p>
    <w:p>
      <w:pPr>
        <w:pStyle w:val="ListParagraph"/>
        <w:numPr>
          <w:ilvl w:val="4"/>
          <w:numId w:val="9"/>
        </w:numPr>
        <w:tabs>
          <w:tab w:pos="2260"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hAnsi="Courier New" w:cs="Courier New" w:eastAsia="Courier New" w:hint="default"/>
          <w:sz w:val="24"/>
          <w:szCs w:val="24"/>
        </w:rPr>
        <w:t>For facilities covering an area greater than 1,500 acres, measure angles of 15 degrees from the center</w:t>
      </w:r>
      <w:r>
        <w:rPr>
          <w:rFonts w:ascii="Courier New" w:hAnsi="Courier New" w:cs="Courier New" w:eastAsia="Courier New" w:hint="default"/>
          <w:spacing w:val="-53"/>
          <w:sz w:val="24"/>
          <w:szCs w:val="24"/>
        </w:rPr>
        <w:t> </w:t>
      </w:r>
      <w:r>
        <w:rPr>
          <w:rFonts w:ascii="Courier New" w:hAnsi="Courier New" w:cs="Courier New" w:eastAsia="Courier New" w:hint="default"/>
          <w:sz w:val="24"/>
          <w:szCs w:val="24"/>
        </w:rPr>
        <w:t>point </w:t>
      </w:r>
      <w:r>
        <w:rPr>
          <w:rFonts w:ascii="Courier New" w:hAnsi="Courier New" w:cs="Courier New" w:eastAsia="Courier New" w:hint="default"/>
          <w:sz w:val="24"/>
          <w:szCs w:val="24"/>
        </w:rPr>
        <w:t>for a total of twenty-four 15 degree measurements evenly</w:t>
      </w:r>
      <w:r>
        <w:rPr>
          <w:rFonts w:ascii="Courier New" w:hAnsi="Courier New" w:cs="Courier New" w:eastAsia="Courier New" w:hint="default"/>
          <w:spacing w:val="-54"/>
          <w:sz w:val="24"/>
          <w:szCs w:val="24"/>
        </w:rPr>
        <w:t> </w:t>
      </w:r>
      <w:r>
        <w:rPr>
          <w:rFonts w:ascii="Courier New" w:hAnsi="Courier New" w:cs="Courier New" w:eastAsia="Courier New" w:hint="default"/>
          <w:sz w:val="24"/>
          <w:szCs w:val="24"/>
        </w:rPr>
        <w:t>spaced </w:t>
      </w:r>
      <w:r>
        <w:rPr>
          <w:rFonts w:ascii="Courier New" w:hAnsi="Courier New" w:cs="Courier New" w:eastAsia="Courier New" w:hint="default"/>
          <w:sz w:val="24"/>
          <w:szCs w:val="24"/>
        </w:rPr>
        <w:t>(±1</w:t>
      </w:r>
      <w:r>
        <w:rPr>
          <w:rFonts w:ascii="Courier New" w:hAnsi="Courier New" w:cs="Courier New" w:eastAsia="Courier New" w:hint="default"/>
          <w:spacing w:val="-12"/>
          <w:sz w:val="24"/>
          <w:szCs w:val="24"/>
        </w:rPr>
        <w:t> </w:t>
      </w:r>
      <w:r>
        <w:rPr>
          <w:rFonts w:ascii="Courier New" w:hAnsi="Courier New" w:cs="Courier New" w:eastAsia="Courier New" w:hint="default"/>
          <w:sz w:val="24"/>
          <w:szCs w:val="24"/>
        </w:rPr>
        <w:t>degree).</w:t>
      </w:r>
    </w:p>
    <w:p>
      <w:pPr>
        <w:pStyle w:val="ListParagraph"/>
        <w:numPr>
          <w:ilvl w:val="4"/>
          <w:numId w:val="9"/>
        </w:numPr>
        <w:tabs>
          <w:tab w:pos="2260" w:val="left" w:leader="none"/>
        </w:tabs>
        <w:spacing w:line="480" w:lineRule="auto" w:before="0" w:after="0"/>
        <w:ind w:left="100" w:right="679" w:firstLine="720"/>
        <w:jc w:val="left"/>
        <w:rPr>
          <w:rFonts w:ascii="Courier New" w:hAnsi="Courier New" w:cs="Courier New" w:eastAsia="Courier New" w:hint="default"/>
          <w:sz w:val="24"/>
          <w:szCs w:val="24"/>
        </w:rPr>
      </w:pPr>
      <w:r>
        <w:rPr>
          <w:rFonts w:ascii="Courier New"/>
          <w:sz w:val="24"/>
        </w:rPr>
        <w:t>Locate each sampling point where the</w:t>
      </w:r>
      <w:r>
        <w:rPr>
          <w:rFonts w:ascii="Courier New"/>
          <w:spacing w:val="-39"/>
          <w:sz w:val="24"/>
        </w:rPr>
        <w:t> </w:t>
      </w:r>
      <w:r>
        <w:rPr>
          <w:rFonts w:ascii="Courier New"/>
          <w:sz w:val="24"/>
        </w:rPr>
        <w:t>measured </w:t>
      </w:r>
      <w:r>
        <w:rPr>
          <w:rFonts w:ascii="Courier New"/>
          <w:sz w:val="24"/>
        </w:rPr>
        <w:t>angle intersects the outer monitoring</w:t>
      </w:r>
      <w:r>
        <w:rPr>
          <w:rFonts w:ascii="Courier New"/>
          <w:spacing w:val="-44"/>
          <w:sz w:val="24"/>
        </w:rPr>
        <w:t> </w:t>
      </w:r>
      <w:r>
        <w:rPr>
          <w:rFonts w:ascii="Courier New"/>
          <w:sz w:val="24"/>
        </w:rPr>
        <w:t>perimeter.</w:t>
      </w:r>
    </w:p>
    <w:p>
      <w:pPr>
        <w:pStyle w:val="ListParagraph"/>
        <w:numPr>
          <w:ilvl w:val="3"/>
          <w:numId w:val="10"/>
        </w:numPr>
        <w:tabs>
          <w:tab w:pos="2116"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For irregularly shaped facilities, divide the</w:t>
      </w:r>
      <w:r>
        <w:rPr>
          <w:rFonts w:ascii="Courier New"/>
          <w:spacing w:val="-43"/>
          <w:sz w:val="24"/>
        </w:rPr>
        <w:t> </w:t>
      </w:r>
      <w:r>
        <w:rPr>
          <w:rFonts w:ascii="Courier New"/>
          <w:sz w:val="24"/>
        </w:rPr>
        <w:t>area </w:t>
      </w:r>
      <w:r>
        <w:rPr>
          <w:rFonts w:ascii="Courier New"/>
          <w:sz w:val="24"/>
        </w:rPr>
        <w:t>into a set of connecting subarea circles, triangles or rectangles to determine sampling locations. The subareas must</w:t>
      </w:r>
      <w:r>
        <w:rPr>
          <w:rFonts w:ascii="Courier New"/>
          <w:spacing w:val="-58"/>
          <w:sz w:val="24"/>
        </w:rPr>
        <w:t> </w:t>
      </w:r>
      <w:r>
        <w:rPr>
          <w:rFonts w:ascii="Courier New"/>
          <w:sz w:val="24"/>
        </w:rPr>
        <w:t>be</w:t>
      </w:r>
    </w:p>
    <w:p>
      <w:pPr>
        <w:spacing w:after="0" w:line="48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right="103"/>
        <w:jc w:val="left"/>
      </w:pPr>
      <w:r>
        <w:rPr/>
        <w:t>defined such that a circle can reasonably encompass the</w:t>
      </w:r>
      <w:r>
        <w:rPr>
          <w:spacing w:val="-55"/>
        </w:rPr>
        <w:t> </w:t>
      </w:r>
      <w:r>
        <w:rPr/>
        <w:t>subarea. </w:t>
      </w:r>
      <w:r>
        <w:rPr/>
        <w:t>Then determine the geometric center point of each of the subareas.</w:t>
      </w:r>
    </w:p>
    <w:p>
      <w:pPr>
        <w:pStyle w:val="ListParagraph"/>
        <w:numPr>
          <w:ilvl w:val="4"/>
          <w:numId w:val="10"/>
        </w:numPr>
        <w:tabs>
          <w:tab w:pos="2260"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If a subarea is less than or equal to 750 acres (</w:t>
      </w:r>
      <w:r>
        <w:rPr>
          <w:rFonts w:ascii="Courier New"/>
          <w:sz w:val="24"/>
          <w:u w:val="single" w:color="000000"/>
        </w:rPr>
        <w:t>e.g.</w:t>
      </w:r>
      <w:r>
        <w:rPr>
          <w:rFonts w:ascii="Courier New"/>
          <w:sz w:val="24"/>
        </w:rPr>
        <w:t>, Figure 8.3), measure angles of 30 degrees from the</w:t>
      </w:r>
      <w:r>
        <w:rPr>
          <w:rFonts w:ascii="Courier New"/>
          <w:spacing w:val="-56"/>
          <w:sz w:val="24"/>
        </w:rPr>
        <w:t> </w:t>
      </w:r>
      <w:r>
        <w:rPr>
          <w:rFonts w:ascii="Courier New"/>
          <w:sz w:val="24"/>
        </w:rPr>
        <w:t>center</w:t>
      </w:r>
    </w:p>
    <w:p>
      <w:pPr>
        <w:pStyle w:val="BodyText"/>
        <w:spacing w:line="240" w:lineRule="auto"/>
        <w:ind w:right="175"/>
        <w:jc w:val="left"/>
      </w:pPr>
      <w:r>
        <w:rPr/>
        <w:t>point for a total of twelve 30 degree measurements (±1</w:t>
      </w:r>
      <w:r>
        <w:rPr>
          <w:spacing w:val="-55"/>
        </w:rPr>
        <w:t> </w:t>
      </w:r>
      <w:r>
        <w:rPr/>
        <w:t>degree).</w:t>
      </w:r>
    </w:p>
    <w:p>
      <w:pPr>
        <w:spacing w:line="240" w:lineRule="auto" w:before="6" w:after="0"/>
        <w:ind w:right="0"/>
        <w:rPr>
          <w:rFonts w:ascii="Courier New" w:hAnsi="Courier New" w:cs="Courier New" w:eastAsia="Courier New" w:hint="default"/>
          <w:sz w:val="23"/>
          <w:szCs w:val="23"/>
        </w:rPr>
      </w:pPr>
    </w:p>
    <w:p>
      <w:pPr>
        <w:spacing w:line="240" w:lineRule="auto"/>
        <w:ind w:left="316" w:right="0" w:firstLine="0"/>
        <w:rPr>
          <w:rFonts w:ascii="Courier New" w:hAnsi="Courier New" w:cs="Courier New" w:eastAsia="Courier New" w:hint="default"/>
          <w:sz w:val="20"/>
          <w:szCs w:val="20"/>
        </w:rPr>
      </w:pPr>
      <w:r>
        <w:rPr>
          <w:rFonts w:ascii="Courier New" w:hAnsi="Courier New" w:cs="Courier New" w:eastAsia="Courier New" w:hint="default"/>
          <w:sz w:val="20"/>
          <w:szCs w:val="20"/>
        </w:rPr>
        <w:drawing>
          <wp:inline distT="0" distB="0" distL="0" distR="0">
            <wp:extent cx="5635188" cy="3180397"/>
            <wp:effectExtent l="0" t="0" r="0" b="0"/>
            <wp:docPr id="5" name="image34.png" descr=""/>
            <wp:cNvGraphicFramePr>
              <a:graphicFrameLocks noChangeAspect="1"/>
            </wp:cNvGraphicFramePr>
            <a:graphic>
              <a:graphicData uri="http://schemas.openxmlformats.org/drawingml/2006/picture">
                <pic:pic>
                  <pic:nvPicPr>
                    <pic:cNvPr id="6" name="image34.png"/>
                    <pic:cNvPicPr/>
                  </pic:nvPicPr>
                  <pic:blipFill>
                    <a:blip r:embed="rId39" cstate="print"/>
                    <a:stretch>
                      <a:fillRect/>
                    </a:stretch>
                  </pic:blipFill>
                  <pic:spPr>
                    <a:xfrm>
                      <a:off x="0" y="0"/>
                      <a:ext cx="5635188" cy="3180397"/>
                    </a:xfrm>
                    <a:prstGeom prst="rect">
                      <a:avLst/>
                    </a:prstGeom>
                  </pic:spPr>
                </pic:pic>
              </a:graphicData>
            </a:graphic>
          </wp:inline>
        </w:drawing>
      </w:r>
      <w:r>
        <w:rPr>
          <w:rFonts w:ascii="Courier New" w:hAnsi="Courier New" w:cs="Courier New" w:eastAsia="Courier New" w:hint="default"/>
          <w:sz w:val="20"/>
          <w:szCs w:val="20"/>
        </w:rPr>
      </w:r>
    </w:p>
    <w:p>
      <w:pPr>
        <w:spacing w:line="240" w:lineRule="auto" w:before="9"/>
        <w:ind w:right="0"/>
        <w:rPr>
          <w:rFonts w:ascii="Courier New" w:hAnsi="Courier New" w:cs="Courier New" w:eastAsia="Courier New" w:hint="default"/>
          <w:sz w:val="23"/>
          <w:szCs w:val="23"/>
        </w:rPr>
      </w:pPr>
    </w:p>
    <w:p>
      <w:pPr>
        <w:pStyle w:val="Heading1"/>
        <w:spacing w:line="240" w:lineRule="auto"/>
        <w:ind w:left="1324" w:right="175"/>
        <w:jc w:val="left"/>
        <w:rPr>
          <w:b w:val="0"/>
          <w:bCs w:val="0"/>
        </w:rPr>
      </w:pPr>
      <w:r>
        <w:rPr/>
        <w:t>Figure 8.3. Facility Divided into Three</w:t>
      </w:r>
      <w:r>
        <w:rPr>
          <w:spacing w:val="-43"/>
        </w:rPr>
        <w:t> </w:t>
      </w:r>
      <w:r>
        <w:rPr/>
        <w:t>Subareas</w:t>
      </w:r>
      <w:r>
        <w:rPr>
          <w:b w:val="0"/>
        </w:rPr>
      </w:r>
    </w:p>
    <w:p>
      <w:pPr>
        <w:spacing w:line="240" w:lineRule="auto" w:before="9"/>
        <w:ind w:right="0"/>
        <w:rPr>
          <w:rFonts w:ascii="Courier New" w:hAnsi="Courier New" w:cs="Courier New" w:eastAsia="Courier New" w:hint="default"/>
          <w:b/>
          <w:bCs/>
          <w:sz w:val="21"/>
          <w:szCs w:val="21"/>
        </w:rPr>
      </w:pPr>
    </w:p>
    <w:p>
      <w:pPr>
        <w:pStyle w:val="ListParagraph"/>
        <w:numPr>
          <w:ilvl w:val="4"/>
          <w:numId w:val="10"/>
        </w:numPr>
        <w:tabs>
          <w:tab w:pos="2260"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If a subarea is greater than 750 acres but less than or equal to 1,500 acres (</w:t>
      </w:r>
      <w:r>
        <w:rPr>
          <w:rFonts w:ascii="Courier New"/>
          <w:sz w:val="24"/>
          <w:u w:val="single" w:color="000000"/>
        </w:rPr>
        <w:t>e.g.</w:t>
      </w:r>
      <w:r>
        <w:rPr>
          <w:rFonts w:ascii="Courier New"/>
          <w:sz w:val="24"/>
        </w:rPr>
        <w:t>, Figure 8.4), measure</w:t>
      </w:r>
      <w:r>
        <w:rPr>
          <w:rFonts w:ascii="Courier New"/>
          <w:spacing w:val="-55"/>
          <w:sz w:val="24"/>
        </w:rPr>
        <w:t> </w:t>
      </w:r>
      <w:r>
        <w:rPr>
          <w:rFonts w:ascii="Courier New"/>
          <w:sz w:val="24"/>
        </w:rPr>
        <w:t>angles</w:t>
      </w:r>
    </w:p>
    <w:p>
      <w:pPr>
        <w:pStyle w:val="BodyText"/>
        <w:spacing w:line="480" w:lineRule="auto"/>
        <w:ind w:right="175"/>
        <w:jc w:val="left"/>
      </w:pPr>
      <w:r>
        <w:rPr/>
        <w:t>of 20 degrees from the center point for a total of eighteen</w:t>
      </w:r>
      <w:r>
        <w:rPr>
          <w:spacing w:val="-50"/>
        </w:rPr>
        <w:t> </w:t>
      </w:r>
      <w:r>
        <w:rPr/>
        <w:t>20 </w:t>
      </w:r>
      <w:r>
        <w:rPr/>
        <w:t>degree measurements (±1</w:t>
      </w:r>
      <w:r>
        <w:rPr>
          <w:spacing w:val="-30"/>
        </w:rPr>
        <w:t> </w:t>
      </w:r>
      <w:r>
        <w:rPr/>
        <w:t>degree).</w:t>
      </w:r>
    </w:p>
    <w:p>
      <w:pPr>
        <w:pStyle w:val="ListParagraph"/>
        <w:numPr>
          <w:ilvl w:val="4"/>
          <w:numId w:val="10"/>
        </w:numPr>
        <w:tabs>
          <w:tab w:pos="2260"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If a subarea is greater than 1,500 acres,</w:t>
      </w:r>
      <w:r>
        <w:rPr>
          <w:rFonts w:ascii="Courier New"/>
          <w:spacing w:val="-41"/>
          <w:sz w:val="24"/>
        </w:rPr>
        <w:t> </w:t>
      </w:r>
      <w:r>
        <w:rPr>
          <w:rFonts w:ascii="Courier New"/>
          <w:sz w:val="24"/>
        </w:rPr>
        <w:t>measure </w:t>
      </w:r>
      <w:r>
        <w:rPr>
          <w:rFonts w:ascii="Courier New"/>
          <w:sz w:val="24"/>
        </w:rPr>
        <w:t>angles of 15 degrees from the center for a total of</w:t>
      </w:r>
      <w:r>
        <w:rPr>
          <w:rFonts w:ascii="Courier New"/>
          <w:spacing w:val="-54"/>
          <w:sz w:val="24"/>
        </w:rPr>
        <w:t> </w:t>
      </w:r>
      <w:r>
        <w:rPr>
          <w:rFonts w:ascii="Courier New"/>
          <w:sz w:val="24"/>
        </w:rPr>
        <w:t>twenty-four</w:t>
      </w:r>
    </w:p>
    <w:p>
      <w:pPr>
        <w:pStyle w:val="BodyText"/>
        <w:spacing w:line="240" w:lineRule="auto" w:before="1"/>
        <w:ind w:right="175"/>
        <w:jc w:val="left"/>
      </w:pPr>
      <w:r>
        <w:rPr/>
        <w:t>15 degree measurements (±1</w:t>
      </w:r>
      <w:r>
        <w:rPr>
          <w:spacing w:val="-32"/>
        </w:rPr>
        <w:t> </w:t>
      </w:r>
      <w:r>
        <w:rPr/>
        <w:t>degree).</w:t>
      </w:r>
    </w:p>
    <w:p>
      <w:pPr>
        <w:spacing w:after="0" w:line="240" w:lineRule="auto"/>
        <w:jc w:val="left"/>
        <w:sectPr>
          <w:pgSz w:w="12240" w:h="15840"/>
          <w:pgMar w:top="1380" w:bottom="280" w:left="1340" w:right="1480"/>
        </w:sectPr>
      </w:pPr>
    </w:p>
    <w:p>
      <w:pPr>
        <w:pStyle w:val="ListParagraph"/>
        <w:numPr>
          <w:ilvl w:val="4"/>
          <w:numId w:val="10"/>
        </w:numPr>
        <w:tabs>
          <w:tab w:pos="2260" w:val="left" w:leader="none"/>
        </w:tabs>
        <w:spacing w:line="480" w:lineRule="auto" w:before="65" w:after="0"/>
        <w:ind w:left="100" w:right="103" w:firstLine="720"/>
        <w:jc w:val="left"/>
        <w:rPr>
          <w:rFonts w:ascii="Courier New" w:hAnsi="Courier New" w:cs="Courier New" w:eastAsia="Courier New" w:hint="default"/>
          <w:sz w:val="24"/>
          <w:szCs w:val="24"/>
        </w:rPr>
      </w:pPr>
      <w:r>
        <w:rPr>
          <w:rFonts w:ascii="Courier New"/>
          <w:sz w:val="24"/>
        </w:rPr>
        <w:t>Locate each sampling point where the measured angle intersects the outer monitoring perimeter. Sampling</w:t>
      </w:r>
      <w:r>
        <w:rPr>
          <w:rFonts w:ascii="Courier New"/>
          <w:spacing w:val="-56"/>
          <w:sz w:val="24"/>
        </w:rPr>
        <w:t> </w:t>
      </w:r>
      <w:r>
        <w:rPr>
          <w:rFonts w:ascii="Courier New"/>
          <w:sz w:val="24"/>
        </w:rPr>
        <w:t>points </w:t>
      </w:r>
      <w:r>
        <w:rPr>
          <w:rFonts w:ascii="Courier New"/>
          <w:sz w:val="24"/>
        </w:rPr>
        <w:t>need not be placed closer than 152 meters (500 feet) apart</w:t>
      </w:r>
      <w:r>
        <w:rPr>
          <w:rFonts w:ascii="Courier New"/>
          <w:spacing w:val="-53"/>
          <w:sz w:val="24"/>
        </w:rPr>
        <w:t> </w:t>
      </w:r>
      <w:r>
        <w:rPr>
          <w:rFonts w:ascii="Courier New"/>
          <w:sz w:val="24"/>
        </w:rPr>
        <w:t>(or</w:t>
      </w:r>
    </w:p>
    <w:p>
      <w:pPr>
        <w:pStyle w:val="BodyText"/>
        <w:spacing w:line="480" w:lineRule="auto"/>
        <w:ind w:right="175"/>
        <w:jc w:val="left"/>
      </w:pPr>
      <w:r>
        <w:rPr/>
        <w:t>76 meters (250 feet) if known sources are within 50 meters</w:t>
      </w:r>
      <w:r>
        <w:rPr>
          <w:spacing w:val="-52"/>
        </w:rPr>
        <w:t> </w:t>
      </w:r>
      <w:r>
        <w:rPr/>
        <w:t>(162 </w:t>
      </w:r>
      <w:r>
        <w:rPr/>
        <w:t>feet) of the monitoring perimeter), as long as a minimum of 3 monitoring locations are used for each</w:t>
      </w:r>
      <w:r>
        <w:rPr>
          <w:spacing w:val="-42"/>
        </w:rPr>
        <w:t> </w:t>
      </w:r>
      <w:r>
        <w:rPr/>
        <w:t>subarea.</w:t>
      </w:r>
    </w:p>
    <w:p>
      <w:pPr>
        <w:pStyle w:val="ListParagraph"/>
        <w:numPr>
          <w:ilvl w:val="4"/>
          <w:numId w:val="10"/>
        </w:numPr>
        <w:tabs>
          <w:tab w:pos="2260"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hAnsi="Courier New" w:cs="Courier New" w:eastAsia="Courier New" w:hint="default"/>
          <w:sz w:val="24"/>
          <w:szCs w:val="24"/>
        </w:rPr>
        <w:t>Sampling sites are not needed at the</w:t>
      </w:r>
      <w:r>
        <w:rPr>
          <w:rFonts w:ascii="Courier New" w:hAnsi="Courier New" w:cs="Courier New" w:eastAsia="Courier New" w:hint="default"/>
          <w:spacing w:val="-42"/>
          <w:sz w:val="24"/>
          <w:szCs w:val="24"/>
        </w:rPr>
        <w:t> </w:t>
      </w:r>
      <w:r>
        <w:rPr>
          <w:rFonts w:ascii="Courier New" w:hAnsi="Courier New" w:cs="Courier New" w:eastAsia="Courier New" w:hint="default"/>
          <w:sz w:val="24"/>
          <w:szCs w:val="24"/>
        </w:rPr>
        <w:t>intersection </w:t>
      </w:r>
      <w:r>
        <w:rPr>
          <w:rFonts w:ascii="Courier New" w:hAnsi="Courier New" w:cs="Courier New" w:eastAsia="Courier New" w:hint="default"/>
          <w:sz w:val="24"/>
          <w:szCs w:val="24"/>
        </w:rPr>
        <w:t>of an inner boundary with an adjacent subarea. The sampling location must be sited where the measured angle intersects the subarea’s outer monitoring</w:t>
      </w:r>
      <w:r>
        <w:rPr>
          <w:rFonts w:ascii="Courier New" w:hAnsi="Courier New" w:cs="Courier New" w:eastAsia="Courier New" w:hint="default"/>
          <w:spacing w:val="-35"/>
          <w:sz w:val="24"/>
          <w:szCs w:val="24"/>
        </w:rPr>
        <w:t> </w:t>
      </w:r>
      <w:r>
        <w:rPr>
          <w:rFonts w:ascii="Courier New" w:hAnsi="Courier New" w:cs="Courier New" w:eastAsia="Courier New" w:hint="default"/>
          <w:sz w:val="24"/>
          <w:szCs w:val="24"/>
        </w:rPr>
        <w:t>perimeter.</w:t>
      </w:r>
    </w:p>
    <w:p>
      <w:pPr>
        <w:spacing w:line="240" w:lineRule="auto"/>
        <w:ind w:left="458" w:right="0" w:firstLine="0"/>
        <w:rPr>
          <w:rFonts w:ascii="Courier New" w:hAnsi="Courier New" w:cs="Courier New" w:eastAsia="Courier New" w:hint="default"/>
          <w:sz w:val="20"/>
          <w:szCs w:val="20"/>
        </w:rPr>
      </w:pPr>
      <w:r>
        <w:rPr>
          <w:rFonts w:ascii="Courier New" w:hAnsi="Courier New" w:cs="Courier New" w:eastAsia="Courier New" w:hint="default"/>
          <w:sz w:val="20"/>
          <w:szCs w:val="20"/>
        </w:rPr>
        <w:drawing>
          <wp:inline distT="0" distB="0" distL="0" distR="0">
            <wp:extent cx="5475041" cy="3562350"/>
            <wp:effectExtent l="0" t="0" r="0" b="0"/>
            <wp:docPr id="7" name="image35.png" descr=""/>
            <wp:cNvGraphicFramePr>
              <a:graphicFrameLocks noChangeAspect="1"/>
            </wp:cNvGraphicFramePr>
            <a:graphic>
              <a:graphicData uri="http://schemas.openxmlformats.org/drawingml/2006/picture">
                <pic:pic>
                  <pic:nvPicPr>
                    <pic:cNvPr id="8" name="image35.png"/>
                    <pic:cNvPicPr/>
                  </pic:nvPicPr>
                  <pic:blipFill>
                    <a:blip r:embed="rId40" cstate="print"/>
                    <a:stretch>
                      <a:fillRect/>
                    </a:stretch>
                  </pic:blipFill>
                  <pic:spPr>
                    <a:xfrm>
                      <a:off x="0" y="0"/>
                      <a:ext cx="5475041" cy="3562350"/>
                    </a:xfrm>
                    <a:prstGeom prst="rect">
                      <a:avLst/>
                    </a:prstGeom>
                  </pic:spPr>
                </pic:pic>
              </a:graphicData>
            </a:graphic>
          </wp:inline>
        </w:drawing>
      </w:r>
      <w:r>
        <w:rPr>
          <w:rFonts w:ascii="Courier New" w:hAnsi="Courier New" w:cs="Courier New" w:eastAsia="Courier New" w:hint="default"/>
          <w:sz w:val="20"/>
          <w:szCs w:val="20"/>
        </w:rPr>
      </w:r>
    </w:p>
    <w:p>
      <w:pPr>
        <w:spacing w:line="240" w:lineRule="auto" w:before="5"/>
        <w:ind w:right="0"/>
        <w:rPr>
          <w:rFonts w:ascii="Courier New" w:hAnsi="Courier New" w:cs="Courier New" w:eastAsia="Courier New" w:hint="default"/>
          <w:sz w:val="22"/>
          <w:szCs w:val="22"/>
        </w:rPr>
      </w:pPr>
    </w:p>
    <w:p>
      <w:pPr>
        <w:pStyle w:val="Heading1"/>
        <w:spacing w:line="240" w:lineRule="auto"/>
        <w:ind w:left="1467" w:right="175"/>
        <w:jc w:val="left"/>
        <w:rPr>
          <w:b w:val="0"/>
          <w:bCs w:val="0"/>
        </w:rPr>
      </w:pPr>
      <w:r>
        <w:rPr/>
        <w:t>Figure 8.4. Facility Divided into Two</w:t>
      </w:r>
      <w:r>
        <w:rPr>
          <w:spacing w:val="-41"/>
        </w:rPr>
        <w:t> </w:t>
      </w:r>
      <w:r>
        <w:rPr/>
        <w:t>Subareas</w:t>
      </w:r>
      <w:r>
        <w:rPr>
          <w:b w:val="0"/>
        </w:rPr>
      </w:r>
    </w:p>
    <w:p>
      <w:pPr>
        <w:spacing w:line="240" w:lineRule="auto" w:before="9"/>
        <w:ind w:right="0"/>
        <w:rPr>
          <w:rFonts w:ascii="Courier New" w:hAnsi="Courier New" w:cs="Courier New" w:eastAsia="Courier New" w:hint="default"/>
          <w:b/>
          <w:bCs/>
          <w:sz w:val="21"/>
          <w:szCs w:val="21"/>
        </w:rPr>
      </w:pPr>
    </w:p>
    <w:p>
      <w:pPr>
        <w:pStyle w:val="ListParagraph"/>
        <w:numPr>
          <w:ilvl w:val="2"/>
          <w:numId w:val="11"/>
        </w:numPr>
        <w:tabs>
          <w:tab w:pos="1828" w:val="left" w:leader="none"/>
        </w:tabs>
        <w:spacing w:line="240" w:lineRule="auto" w:before="0" w:after="0"/>
        <w:ind w:left="1827" w:right="0" w:hanging="1007"/>
        <w:jc w:val="left"/>
        <w:rPr>
          <w:rFonts w:ascii="Courier New" w:hAnsi="Courier New" w:cs="Courier New" w:eastAsia="Courier New" w:hint="default"/>
          <w:sz w:val="24"/>
          <w:szCs w:val="24"/>
        </w:rPr>
      </w:pPr>
      <w:r>
        <w:rPr>
          <w:rFonts w:ascii="Courier New"/>
          <w:sz w:val="24"/>
        </w:rPr>
        <w:t>Option 2 for Determining Sampling</w:t>
      </w:r>
      <w:r>
        <w:rPr>
          <w:rFonts w:ascii="Courier New"/>
          <w:spacing w:val="-40"/>
          <w:sz w:val="24"/>
        </w:rPr>
        <w:t> </w:t>
      </w:r>
      <w:r>
        <w:rPr>
          <w:rFonts w:ascii="Courier New"/>
          <w:sz w:val="24"/>
        </w:rPr>
        <w:t>Locations.</w:t>
      </w:r>
    </w:p>
    <w:p>
      <w:pPr>
        <w:spacing w:line="240" w:lineRule="auto" w:before="11"/>
        <w:ind w:right="0"/>
        <w:rPr>
          <w:rFonts w:ascii="Courier New" w:hAnsi="Courier New" w:cs="Courier New" w:eastAsia="Courier New" w:hint="default"/>
          <w:sz w:val="23"/>
          <w:szCs w:val="23"/>
        </w:rPr>
      </w:pPr>
    </w:p>
    <w:p>
      <w:pPr>
        <w:pStyle w:val="ListParagraph"/>
        <w:numPr>
          <w:ilvl w:val="3"/>
          <w:numId w:val="11"/>
        </w:numPr>
        <w:tabs>
          <w:tab w:pos="2116" w:val="left" w:leader="none"/>
        </w:tabs>
        <w:spacing w:line="240" w:lineRule="auto" w:before="0" w:after="0"/>
        <w:ind w:left="100" w:right="0" w:firstLine="720"/>
        <w:jc w:val="left"/>
        <w:rPr>
          <w:rFonts w:ascii="Courier New" w:hAnsi="Courier New" w:cs="Courier New" w:eastAsia="Courier New" w:hint="default"/>
          <w:sz w:val="24"/>
          <w:szCs w:val="24"/>
        </w:rPr>
      </w:pPr>
      <w:r>
        <w:rPr>
          <w:rFonts w:ascii="Courier New"/>
          <w:sz w:val="24"/>
        </w:rPr>
        <w:t>For facilities with a monitoring perimeter length</w:t>
      </w:r>
    </w:p>
    <w:p>
      <w:pPr>
        <w:spacing w:after="0" w:line="24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4" w:lineRule="auto" w:before="65"/>
        <w:ind w:right="175"/>
        <w:jc w:val="left"/>
      </w:pPr>
      <w:r>
        <w:rPr/>
        <w:t>of less than 7,315 meters (24,000 feet), a minimum of twelve sampling</w:t>
      </w:r>
      <w:r>
        <w:rPr>
          <w:spacing w:val="-16"/>
        </w:rPr>
        <w:t> </w:t>
      </w:r>
      <w:r>
        <w:rPr/>
        <w:t>locations</w:t>
      </w:r>
      <w:r>
        <w:rPr>
          <w:spacing w:val="-16"/>
        </w:rPr>
        <w:t> </w:t>
      </w:r>
      <w:r>
        <w:rPr/>
        <w:t>evenly</w:t>
      </w:r>
      <w:r>
        <w:rPr>
          <w:spacing w:val="-16"/>
        </w:rPr>
        <w:t> </w:t>
      </w:r>
      <w:r>
        <w:rPr/>
        <w:t>spaced</w:t>
      </w:r>
      <w:r>
        <w:rPr>
          <w:spacing w:val="-16"/>
        </w:rPr>
        <w:t> </w:t>
      </w:r>
      <w:r>
        <w:rPr>
          <w:rFonts w:ascii="Arial" w:hAnsi="Arial" w:cs="Arial" w:eastAsia="Arial" w:hint="default"/>
          <w:w w:val="95"/>
        </w:rPr>
        <w:t></w:t>
      </w:r>
      <w:r>
        <w:rPr>
          <w:rFonts w:ascii="Arial" w:hAnsi="Arial" w:cs="Arial" w:eastAsia="Arial" w:hint="default"/>
          <w:spacing w:val="1"/>
          <w:w w:val="95"/>
        </w:rPr>
        <w:t> </w:t>
      </w:r>
      <w:r>
        <w:rPr/>
        <w:t>10</w:t>
      </w:r>
      <w:r>
        <w:rPr>
          <w:spacing w:val="-16"/>
        </w:rPr>
        <w:t> </w:t>
      </w:r>
      <w:r>
        <w:rPr/>
        <w:t>percent</w:t>
      </w:r>
      <w:r>
        <w:rPr>
          <w:spacing w:val="-16"/>
        </w:rPr>
        <w:t> </w:t>
      </w:r>
      <w:r>
        <w:rPr/>
        <w:t>of</w:t>
      </w:r>
      <w:r>
        <w:rPr>
          <w:spacing w:val="-16"/>
        </w:rPr>
        <w:t> </w:t>
      </w:r>
      <w:r>
        <w:rPr/>
        <w:t>the</w:t>
      </w:r>
      <w:r>
        <w:rPr>
          <w:spacing w:val="-16"/>
        </w:rPr>
        <w:t> </w:t>
      </w:r>
      <w:r>
        <w:rPr/>
        <w:t>location </w:t>
      </w:r>
      <w:r>
        <w:rPr/>
        <w:t>interval is</w:t>
      </w:r>
      <w:r>
        <w:rPr>
          <w:spacing w:val="-20"/>
        </w:rPr>
        <w:t> </w:t>
      </w:r>
      <w:r>
        <w:rPr/>
        <w:t>required.</w:t>
      </w:r>
    </w:p>
    <w:p>
      <w:pPr>
        <w:pStyle w:val="ListParagraph"/>
        <w:numPr>
          <w:ilvl w:val="3"/>
          <w:numId w:val="11"/>
        </w:numPr>
        <w:tabs>
          <w:tab w:pos="2116" w:val="left" w:leader="none"/>
        </w:tabs>
        <w:spacing w:line="487" w:lineRule="auto" w:before="0" w:after="0"/>
        <w:ind w:left="100" w:right="247" w:firstLine="720"/>
        <w:jc w:val="both"/>
        <w:rPr>
          <w:rFonts w:ascii="Courier New" w:hAnsi="Courier New" w:cs="Courier New" w:eastAsia="Courier New" w:hint="default"/>
          <w:sz w:val="24"/>
          <w:szCs w:val="24"/>
        </w:rPr>
      </w:pPr>
      <w:r>
        <w:rPr>
          <w:rFonts w:ascii="Courier New" w:hAnsi="Courier New" w:cs="Courier New" w:eastAsia="Courier New" w:hint="default"/>
          <w:sz w:val="24"/>
          <w:szCs w:val="24"/>
        </w:rPr>
        <w:t>For facilities with a monitoring perimeter</w:t>
      </w:r>
      <w:r>
        <w:rPr>
          <w:rFonts w:ascii="Courier New" w:hAnsi="Courier New" w:cs="Courier New" w:eastAsia="Courier New" w:hint="default"/>
          <w:spacing w:val="-42"/>
          <w:sz w:val="24"/>
          <w:szCs w:val="24"/>
        </w:rPr>
        <w:t> </w:t>
      </w:r>
      <w:r>
        <w:rPr>
          <w:rFonts w:ascii="Courier New" w:hAnsi="Courier New" w:cs="Courier New" w:eastAsia="Courier New" w:hint="default"/>
          <w:sz w:val="24"/>
          <w:szCs w:val="24"/>
        </w:rPr>
        <w:t>length </w:t>
      </w:r>
      <w:r>
        <w:rPr>
          <w:rFonts w:ascii="Courier New" w:hAnsi="Courier New" w:cs="Courier New" w:eastAsia="Courier New" w:hint="default"/>
          <w:sz w:val="24"/>
          <w:szCs w:val="24"/>
        </w:rPr>
        <w:t>greater than 7,315 meters (24,000 feet), sampling locations</w:t>
      </w:r>
      <w:r>
        <w:rPr>
          <w:rFonts w:ascii="Courier New" w:hAnsi="Courier New" w:cs="Courier New" w:eastAsia="Courier New" w:hint="default"/>
          <w:spacing w:val="-54"/>
          <w:sz w:val="24"/>
          <w:szCs w:val="24"/>
        </w:rPr>
        <w:t> </w:t>
      </w:r>
      <w:r>
        <w:rPr>
          <w:rFonts w:ascii="Courier New" w:hAnsi="Courier New" w:cs="Courier New" w:eastAsia="Courier New" w:hint="default"/>
          <w:sz w:val="24"/>
          <w:szCs w:val="24"/>
        </w:rPr>
        <w:t>are </w:t>
      </w:r>
      <w:r>
        <w:rPr>
          <w:rFonts w:ascii="Courier New" w:hAnsi="Courier New" w:cs="Courier New" w:eastAsia="Courier New" w:hint="default"/>
          <w:sz w:val="24"/>
          <w:szCs w:val="24"/>
        </w:rPr>
        <w:t>spaced</w:t>
      </w:r>
      <w:r>
        <w:rPr>
          <w:rFonts w:ascii="Courier New" w:hAnsi="Courier New" w:cs="Courier New" w:eastAsia="Courier New" w:hint="default"/>
          <w:spacing w:val="-16"/>
          <w:sz w:val="24"/>
          <w:szCs w:val="24"/>
        </w:rPr>
        <w:t> </w:t>
      </w:r>
      <w:r>
        <w:rPr>
          <w:rFonts w:ascii="Courier New" w:hAnsi="Courier New" w:cs="Courier New" w:eastAsia="Courier New" w:hint="default"/>
          <w:sz w:val="24"/>
          <w:szCs w:val="24"/>
        </w:rPr>
        <w:t>610</w:t>
      </w:r>
      <w:r>
        <w:rPr>
          <w:rFonts w:ascii="Courier New" w:hAnsi="Courier New" w:cs="Courier New" w:eastAsia="Courier New" w:hint="default"/>
          <w:spacing w:val="-16"/>
          <w:sz w:val="24"/>
          <w:szCs w:val="24"/>
        </w:rPr>
        <w:t> </w:t>
      </w:r>
      <w:r>
        <w:rPr>
          <w:rFonts w:ascii="Courier New" w:hAnsi="Courier New" w:cs="Courier New" w:eastAsia="Courier New" w:hint="default"/>
          <w:sz w:val="24"/>
          <w:szCs w:val="24"/>
        </w:rPr>
        <w:t>±</w:t>
      </w:r>
      <w:r>
        <w:rPr>
          <w:rFonts w:ascii="Courier New" w:hAnsi="Courier New" w:cs="Courier New" w:eastAsia="Courier New" w:hint="default"/>
          <w:spacing w:val="-16"/>
          <w:sz w:val="24"/>
          <w:szCs w:val="24"/>
        </w:rPr>
        <w:t> </w:t>
      </w:r>
      <w:r>
        <w:rPr>
          <w:rFonts w:ascii="Courier New" w:hAnsi="Courier New" w:cs="Courier New" w:eastAsia="Courier New" w:hint="default"/>
          <w:sz w:val="24"/>
          <w:szCs w:val="24"/>
        </w:rPr>
        <w:t>76</w:t>
      </w:r>
      <w:r>
        <w:rPr>
          <w:rFonts w:ascii="Courier New" w:hAnsi="Courier New" w:cs="Courier New" w:eastAsia="Courier New" w:hint="default"/>
          <w:spacing w:val="-16"/>
          <w:sz w:val="24"/>
          <w:szCs w:val="24"/>
        </w:rPr>
        <w:t> </w:t>
      </w:r>
      <w:r>
        <w:rPr>
          <w:rFonts w:ascii="Courier New" w:hAnsi="Courier New" w:cs="Courier New" w:eastAsia="Courier New" w:hint="default"/>
          <w:sz w:val="24"/>
          <w:szCs w:val="24"/>
        </w:rPr>
        <w:t>meters</w:t>
      </w:r>
      <w:r>
        <w:rPr>
          <w:rFonts w:ascii="Courier New" w:hAnsi="Courier New" w:cs="Courier New" w:eastAsia="Courier New" w:hint="default"/>
          <w:spacing w:val="-16"/>
          <w:sz w:val="24"/>
          <w:szCs w:val="24"/>
        </w:rPr>
        <w:t> </w:t>
      </w:r>
      <w:r>
        <w:rPr>
          <w:rFonts w:ascii="Courier New" w:hAnsi="Courier New" w:cs="Courier New" w:eastAsia="Courier New" w:hint="default"/>
          <w:sz w:val="24"/>
          <w:szCs w:val="24"/>
        </w:rPr>
        <w:t>(2,000</w:t>
      </w:r>
      <w:r>
        <w:rPr>
          <w:rFonts w:ascii="Courier New" w:hAnsi="Courier New" w:cs="Courier New" w:eastAsia="Courier New" w:hint="default"/>
          <w:spacing w:val="-15"/>
          <w:sz w:val="24"/>
          <w:szCs w:val="24"/>
        </w:rPr>
        <w:t> </w:t>
      </w:r>
      <w:r>
        <w:rPr>
          <w:rFonts w:ascii="Arial" w:hAnsi="Arial" w:cs="Arial" w:eastAsia="Arial" w:hint="default"/>
          <w:w w:val="95"/>
          <w:sz w:val="24"/>
          <w:szCs w:val="24"/>
        </w:rPr>
        <w:t> </w:t>
      </w:r>
      <w:r>
        <w:rPr>
          <w:rFonts w:ascii="Arial" w:hAnsi="Arial" w:cs="Arial" w:eastAsia="Arial" w:hint="default"/>
          <w:spacing w:val="2"/>
          <w:w w:val="95"/>
          <w:sz w:val="24"/>
          <w:szCs w:val="24"/>
        </w:rPr>
        <w:t> </w:t>
      </w:r>
      <w:r>
        <w:rPr>
          <w:rFonts w:ascii="Courier New" w:hAnsi="Courier New" w:cs="Courier New" w:eastAsia="Courier New" w:hint="default"/>
          <w:sz w:val="24"/>
          <w:szCs w:val="24"/>
        </w:rPr>
        <w:t>250</w:t>
      </w:r>
      <w:r>
        <w:rPr>
          <w:rFonts w:ascii="Courier New" w:hAnsi="Courier New" w:cs="Courier New" w:eastAsia="Courier New" w:hint="default"/>
          <w:spacing w:val="-16"/>
          <w:sz w:val="24"/>
          <w:szCs w:val="24"/>
        </w:rPr>
        <w:t> </w:t>
      </w:r>
      <w:r>
        <w:rPr>
          <w:rFonts w:ascii="Courier New" w:hAnsi="Courier New" w:cs="Courier New" w:eastAsia="Courier New" w:hint="default"/>
          <w:sz w:val="24"/>
          <w:szCs w:val="24"/>
        </w:rPr>
        <w:t>feet)</w:t>
      </w:r>
      <w:r>
        <w:rPr>
          <w:rFonts w:ascii="Courier New" w:hAnsi="Courier New" w:cs="Courier New" w:eastAsia="Courier New" w:hint="default"/>
          <w:spacing w:val="-16"/>
          <w:sz w:val="24"/>
          <w:szCs w:val="24"/>
        </w:rPr>
        <w:t> </w:t>
      </w:r>
      <w:r>
        <w:rPr>
          <w:rFonts w:ascii="Courier New" w:hAnsi="Courier New" w:cs="Courier New" w:eastAsia="Courier New" w:hint="default"/>
          <w:sz w:val="24"/>
          <w:szCs w:val="24"/>
        </w:rPr>
        <w:t>apart.</w:t>
      </w:r>
    </w:p>
    <w:p>
      <w:pPr>
        <w:pStyle w:val="ListParagraph"/>
        <w:numPr>
          <w:ilvl w:val="1"/>
          <w:numId w:val="12"/>
        </w:numPr>
        <w:tabs>
          <w:tab w:pos="1540" w:val="left" w:leader="none"/>
        </w:tabs>
        <w:spacing w:line="267" w:lineRule="exact" w:before="0" w:after="0"/>
        <w:ind w:left="1539" w:right="0" w:hanging="719"/>
        <w:jc w:val="left"/>
        <w:rPr>
          <w:rFonts w:ascii="Courier New" w:hAnsi="Courier New" w:cs="Courier New" w:eastAsia="Courier New" w:hint="default"/>
          <w:sz w:val="24"/>
          <w:szCs w:val="24"/>
        </w:rPr>
      </w:pPr>
      <w:r>
        <w:rPr>
          <w:rFonts w:ascii="Courier New"/>
          <w:sz w:val="24"/>
          <w:u w:val="single" w:color="000000"/>
        </w:rPr>
        <w:t>Siting a Meteorological Station</w:t>
      </w:r>
      <w:r>
        <w:rPr>
          <w:rFonts w:ascii="Courier New"/>
          <w:sz w:val="24"/>
        </w:rPr>
        <w:t>. A</w:t>
      </w:r>
      <w:r>
        <w:rPr>
          <w:rFonts w:ascii="Courier New"/>
          <w:spacing w:val="-45"/>
          <w:sz w:val="24"/>
        </w:rPr>
        <w:t> </w:t>
      </w:r>
      <w:r>
        <w:rPr>
          <w:rFonts w:ascii="Courier New"/>
          <w:sz w:val="24"/>
        </w:rPr>
        <w:t>meteorological</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75"/>
        <w:jc w:val="left"/>
      </w:pPr>
      <w:r>
        <w:rPr/>
        <w:t>station is required at or near the facility you are</w:t>
      </w:r>
      <w:r>
        <w:rPr>
          <w:spacing w:val="-53"/>
        </w:rPr>
        <w:t> </w:t>
      </w:r>
      <w:r>
        <w:rPr/>
        <w:t>monitoring. </w:t>
      </w:r>
      <w:r>
        <w:rPr/>
        <w:t>A number of commercially available meteorological stations can be used. Information on meteorological instruments can be</w:t>
      </w:r>
      <w:r>
        <w:rPr>
          <w:spacing w:val="-54"/>
        </w:rPr>
        <w:t> </w:t>
      </w:r>
      <w:r>
        <w:rPr/>
        <w:t>found </w:t>
      </w:r>
      <w:r>
        <w:rPr/>
        <w:t>in EPA-454/R-99-005 (Reference 11) (incorporated by reference— see §63.14). Some important considerations for siting of meteorological stations are detailed</w:t>
      </w:r>
      <w:r>
        <w:rPr>
          <w:spacing w:val="-40"/>
        </w:rPr>
        <w:t> </w:t>
      </w:r>
      <w:r>
        <w:rPr/>
        <w:t>below.</w:t>
      </w:r>
    </w:p>
    <w:p>
      <w:pPr>
        <w:pStyle w:val="ListParagraph"/>
        <w:numPr>
          <w:ilvl w:val="2"/>
          <w:numId w:val="12"/>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Place meteorological stations in locations that represent conditions affecting the transport and dispersion of pollutants in the area of interest. Complex terrain may</w:t>
      </w:r>
      <w:r>
        <w:rPr>
          <w:rFonts w:ascii="Courier New"/>
          <w:spacing w:val="-54"/>
          <w:sz w:val="24"/>
        </w:rPr>
        <w:t> </w:t>
      </w:r>
      <w:r>
        <w:rPr>
          <w:rFonts w:ascii="Courier New"/>
          <w:sz w:val="24"/>
        </w:rPr>
        <w:t>require </w:t>
      </w:r>
      <w:r>
        <w:rPr>
          <w:rFonts w:ascii="Courier New"/>
          <w:sz w:val="24"/>
        </w:rPr>
        <w:t>the use of more than one meteorological</w:t>
      </w:r>
      <w:r>
        <w:rPr>
          <w:rFonts w:ascii="Courier New"/>
          <w:spacing w:val="-42"/>
          <w:sz w:val="24"/>
        </w:rPr>
        <w:t> </w:t>
      </w:r>
      <w:r>
        <w:rPr>
          <w:rFonts w:ascii="Courier New"/>
          <w:sz w:val="24"/>
        </w:rPr>
        <w:t>station.</w:t>
      </w:r>
    </w:p>
    <w:p>
      <w:pPr>
        <w:pStyle w:val="ListParagraph"/>
        <w:numPr>
          <w:ilvl w:val="2"/>
          <w:numId w:val="12"/>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Deploy wind instruments over level, open terrain</w:t>
      </w:r>
      <w:r>
        <w:rPr>
          <w:rFonts w:ascii="Courier New"/>
          <w:spacing w:val="-44"/>
          <w:sz w:val="24"/>
        </w:rPr>
        <w:t> </w:t>
      </w:r>
      <w:r>
        <w:rPr>
          <w:rFonts w:ascii="Courier New"/>
          <w:sz w:val="24"/>
        </w:rPr>
        <w:t>at </w:t>
      </w:r>
      <w:r>
        <w:rPr>
          <w:rFonts w:ascii="Courier New"/>
          <w:sz w:val="24"/>
        </w:rPr>
        <w:t>a height of 10 meters (33 feet). If possible, locate wind instruments at a distance away from nearby structures that is equal to at least 10 times the height of the</w:t>
      </w:r>
      <w:r>
        <w:rPr>
          <w:rFonts w:ascii="Courier New"/>
          <w:spacing w:val="-46"/>
          <w:sz w:val="24"/>
        </w:rPr>
        <w:t> </w:t>
      </w:r>
      <w:r>
        <w:rPr>
          <w:rFonts w:ascii="Courier New"/>
          <w:sz w:val="24"/>
        </w:rPr>
        <w:t>structure.</w:t>
      </w:r>
    </w:p>
    <w:p>
      <w:pPr>
        <w:pStyle w:val="ListParagraph"/>
        <w:numPr>
          <w:ilvl w:val="2"/>
          <w:numId w:val="12"/>
        </w:numPr>
        <w:tabs>
          <w:tab w:pos="1828"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Protect meteorological instruments from thermal radiation and adequately ventilate them using aspirated</w:t>
      </w:r>
      <w:r>
        <w:rPr>
          <w:rFonts w:ascii="Courier New"/>
          <w:spacing w:val="-56"/>
          <w:sz w:val="24"/>
        </w:rPr>
        <w:t> </w:t>
      </w:r>
      <w:r>
        <w:rPr>
          <w:rFonts w:ascii="Courier New"/>
          <w:sz w:val="24"/>
        </w:rPr>
        <w:t>shields. </w:t>
      </w:r>
      <w:r>
        <w:rPr>
          <w:rFonts w:ascii="Courier New"/>
          <w:sz w:val="24"/>
        </w:rPr>
        <w:t>The temperature sensor must be located at a distance away</w:t>
      </w:r>
      <w:r>
        <w:rPr>
          <w:rFonts w:ascii="Courier New"/>
          <w:spacing w:val="-54"/>
          <w:sz w:val="24"/>
        </w:rPr>
        <w:t> </w:t>
      </w:r>
      <w:r>
        <w:rPr>
          <w:rFonts w:ascii="Courier New"/>
          <w:sz w:val="24"/>
        </w:rPr>
        <w:t>from</w:t>
      </w:r>
    </w:p>
    <w:p>
      <w:pPr>
        <w:spacing w:after="0" w:line="48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right="175"/>
        <w:jc w:val="left"/>
      </w:pPr>
      <w:r>
        <w:rPr/>
        <w:t>any nearby structures that is equal to at least four times the height of the structure. Temperature sensors must be located</w:t>
      </w:r>
      <w:r>
        <w:rPr>
          <w:spacing w:val="-54"/>
        </w:rPr>
        <w:t> </w:t>
      </w:r>
      <w:r>
        <w:rPr/>
        <w:t>at </w:t>
      </w:r>
      <w:r>
        <w:rPr/>
        <w:t>least 30 meters (98 feet) from large paved</w:t>
      </w:r>
      <w:r>
        <w:rPr>
          <w:spacing w:val="-42"/>
        </w:rPr>
        <w:t> </w:t>
      </w:r>
      <w:r>
        <w:rPr/>
        <w:t>areas.</w:t>
      </w:r>
    </w:p>
    <w:p>
      <w:pPr>
        <w:pStyle w:val="ListParagraph"/>
        <w:numPr>
          <w:ilvl w:val="2"/>
          <w:numId w:val="12"/>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Collect and record meteorological data, including wind speed, wind direction, temperature and barometric</w:t>
      </w:r>
      <w:r>
        <w:rPr>
          <w:rFonts w:ascii="Courier New"/>
          <w:spacing w:val="-55"/>
          <w:sz w:val="24"/>
        </w:rPr>
        <w:t> </w:t>
      </w:r>
      <w:r>
        <w:rPr>
          <w:rFonts w:ascii="Courier New"/>
          <w:sz w:val="24"/>
        </w:rPr>
        <w:t>pressure </w:t>
      </w:r>
      <w:r>
        <w:rPr>
          <w:rFonts w:ascii="Courier New"/>
          <w:sz w:val="24"/>
        </w:rPr>
        <w:t>on an hourly basis. Calculate average unit vector wind direction, sigma theta, temperature and barometric pressure</w:t>
      </w:r>
      <w:r>
        <w:rPr>
          <w:rFonts w:ascii="Courier New"/>
          <w:spacing w:val="-55"/>
          <w:sz w:val="24"/>
        </w:rPr>
        <w:t> </w:t>
      </w:r>
      <w:r>
        <w:rPr>
          <w:rFonts w:ascii="Courier New"/>
          <w:sz w:val="24"/>
        </w:rPr>
        <w:t>per </w:t>
      </w:r>
      <w:r>
        <w:rPr>
          <w:rFonts w:ascii="Courier New"/>
          <w:sz w:val="24"/>
        </w:rPr>
        <w:t>sampling period to enable calculation of concentrations at standard conditions. Supply this information to the</w:t>
      </w:r>
      <w:r>
        <w:rPr>
          <w:rFonts w:ascii="Courier New"/>
          <w:spacing w:val="-58"/>
          <w:sz w:val="24"/>
        </w:rPr>
        <w:t> </w:t>
      </w:r>
      <w:r>
        <w:rPr>
          <w:rFonts w:ascii="Courier New"/>
          <w:sz w:val="24"/>
        </w:rPr>
        <w:t>laboratory.</w:t>
      </w:r>
    </w:p>
    <w:p>
      <w:pPr>
        <w:pStyle w:val="ListParagraph"/>
        <w:numPr>
          <w:ilvl w:val="2"/>
          <w:numId w:val="12"/>
        </w:numPr>
        <w:tabs>
          <w:tab w:pos="1828" w:val="left" w:leader="none"/>
        </w:tabs>
        <w:spacing w:line="480" w:lineRule="auto" w:before="0" w:after="0"/>
        <w:ind w:left="100" w:right="1975" w:firstLine="720"/>
        <w:jc w:val="left"/>
        <w:rPr>
          <w:rFonts w:ascii="Courier New" w:hAnsi="Courier New" w:cs="Courier New" w:eastAsia="Courier New" w:hint="default"/>
          <w:sz w:val="24"/>
          <w:szCs w:val="24"/>
        </w:rPr>
      </w:pPr>
      <w:r>
        <w:rPr>
          <w:rFonts w:ascii="Courier New"/>
          <w:sz w:val="24"/>
        </w:rPr>
        <w:t>Identify and record the location of</w:t>
      </w:r>
      <w:r>
        <w:rPr>
          <w:rFonts w:ascii="Courier New"/>
          <w:spacing w:val="-33"/>
          <w:sz w:val="24"/>
        </w:rPr>
        <w:t> </w:t>
      </w:r>
      <w:r>
        <w:rPr>
          <w:rFonts w:ascii="Courier New"/>
          <w:sz w:val="24"/>
        </w:rPr>
        <w:t>the </w:t>
      </w:r>
      <w:r>
        <w:rPr>
          <w:rFonts w:ascii="Courier New"/>
          <w:sz w:val="24"/>
        </w:rPr>
        <w:t>meteorological station by its GPS</w:t>
      </w:r>
      <w:r>
        <w:rPr>
          <w:rFonts w:ascii="Courier New"/>
          <w:spacing w:val="-41"/>
          <w:sz w:val="24"/>
        </w:rPr>
        <w:t> </w:t>
      </w:r>
      <w:r>
        <w:rPr>
          <w:rFonts w:ascii="Courier New"/>
          <w:sz w:val="24"/>
        </w:rPr>
        <w:t>coordinate.</w:t>
      </w:r>
    </w:p>
    <w:p>
      <w:pPr>
        <w:pStyle w:val="ListParagraph"/>
        <w:numPr>
          <w:ilvl w:val="1"/>
          <w:numId w:val="13"/>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Monitoring</w:t>
      </w:r>
      <w:r>
        <w:rPr>
          <w:rFonts w:ascii="Courier New"/>
          <w:spacing w:val="-21"/>
          <w:sz w:val="24"/>
          <w:u w:val="single" w:color="000000"/>
        </w:rPr>
        <w:t> </w:t>
      </w:r>
      <w:r>
        <w:rPr>
          <w:rFonts w:ascii="Courier New"/>
          <w:sz w:val="24"/>
          <w:u w:val="single" w:color="000000"/>
        </w:rPr>
        <w:t>Frequency</w:t>
      </w:r>
      <w:r>
        <w:rPr>
          <w:rFonts w:ascii="Courier New"/>
          <w:sz w:val="24"/>
        </w:rPr>
        <w:t>.</w:t>
      </w:r>
    </w:p>
    <w:p>
      <w:pPr>
        <w:spacing w:line="240" w:lineRule="auto" w:before="4"/>
        <w:ind w:right="0"/>
        <w:rPr>
          <w:rFonts w:ascii="Courier New" w:hAnsi="Courier New" w:cs="Courier New" w:eastAsia="Courier New" w:hint="default"/>
          <w:sz w:val="17"/>
          <w:szCs w:val="17"/>
        </w:rPr>
      </w:pPr>
    </w:p>
    <w:p>
      <w:pPr>
        <w:pStyle w:val="ListParagraph"/>
        <w:numPr>
          <w:ilvl w:val="2"/>
          <w:numId w:val="13"/>
        </w:numPr>
        <w:tabs>
          <w:tab w:pos="1828" w:val="left" w:leader="none"/>
        </w:tabs>
        <w:spacing w:line="240" w:lineRule="auto" w:before="76" w:after="0"/>
        <w:ind w:left="100" w:right="0" w:firstLine="720"/>
        <w:jc w:val="left"/>
        <w:rPr>
          <w:rFonts w:ascii="Courier New" w:hAnsi="Courier New" w:cs="Courier New" w:eastAsia="Courier New" w:hint="default"/>
          <w:sz w:val="24"/>
          <w:szCs w:val="24"/>
        </w:rPr>
      </w:pPr>
      <w:r>
        <w:rPr>
          <w:rFonts w:ascii="Courier New"/>
          <w:sz w:val="24"/>
        </w:rPr>
        <w:t>Sample collection may be performed for periods up</w:t>
      </w:r>
      <w:r>
        <w:rPr>
          <w:rFonts w:ascii="Courier New"/>
          <w:spacing w:val="-5"/>
          <w:sz w:val="24"/>
        </w:rPr>
        <w:t> </w:t>
      </w:r>
      <w:r>
        <w:rPr>
          <w:rFonts w:ascii="Courier New"/>
          <w:sz w:val="24"/>
        </w:rPr>
        <w:t>to</w:t>
      </w:r>
    </w:p>
    <w:p>
      <w:pPr>
        <w:spacing w:line="240" w:lineRule="auto" w:before="11"/>
        <w:ind w:right="0"/>
        <w:rPr>
          <w:rFonts w:ascii="Courier New" w:hAnsi="Courier New" w:cs="Courier New" w:eastAsia="Courier New" w:hint="default"/>
          <w:sz w:val="23"/>
          <w:szCs w:val="23"/>
        </w:rPr>
      </w:pPr>
    </w:p>
    <w:p>
      <w:pPr>
        <w:pStyle w:val="BodyText"/>
        <w:spacing w:line="240" w:lineRule="auto"/>
        <w:ind w:right="175"/>
        <w:jc w:val="left"/>
      </w:pPr>
      <w:r>
        <w:rPr/>
        <w:t>14</w:t>
      </w:r>
      <w:r>
        <w:rPr>
          <w:spacing w:val="-8"/>
        </w:rPr>
        <w:t> </w:t>
      </w:r>
      <w:r>
        <w:rPr/>
        <w:t>days.</w:t>
      </w:r>
    </w:p>
    <w:p>
      <w:pPr>
        <w:spacing w:line="240" w:lineRule="auto" w:before="11"/>
        <w:ind w:right="0"/>
        <w:rPr>
          <w:rFonts w:ascii="Courier New" w:hAnsi="Courier New" w:cs="Courier New" w:eastAsia="Courier New" w:hint="default"/>
          <w:sz w:val="23"/>
          <w:szCs w:val="23"/>
        </w:rPr>
      </w:pPr>
    </w:p>
    <w:p>
      <w:pPr>
        <w:pStyle w:val="ListParagraph"/>
        <w:numPr>
          <w:ilvl w:val="2"/>
          <w:numId w:val="13"/>
        </w:numPr>
        <w:tabs>
          <w:tab w:pos="1828" w:val="left" w:leader="none"/>
        </w:tabs>
        <w:spacing w:line="480" w:lineRule="auto" w:before="0" w:after="0"/>
        <w:ind w:left="100" w:right="391" w:firstLine="720"/>
        <w:jc w:val="left"/>
        <w:rPr>
          <w:rFonts w:ascii="Courier New" w:hAnsi="Courier New" w:cs="Courier New" w:eastAsia="Courier New" w:hint="default"/>
          <w:sz w:val="24"/>
          <w:szCs w:val="24"/>
        </w:rPr>
      </w:pPr>
      <w:r>
        <w:rPr>
          <w:rFonts w:ascii="Courier New"/>
          <w:sz w:val="24"/>
        </w:rPr>
        <w:t>A site screening protocol that meets method requirements may be performed by collecting samples for a</w:t>
      </w:r>
      <w:r>
        <w:rPr>
          <w:rFonts w:ascii="Courier New"/>
          <w:spacing w:val="-53"/>
          <w:sz w:val="24"/>
        </w:rPr>
        <w:t> </w:t>
      </w:r>
      <w:r>
        <w:rPr>
          <w:rFonts w:ascii="Courier New"/>
          <w:sz w:val="24"/>
        </w:rPr>
        <w:t>year </w:t>
      </w:r>
      <w:r>
        <w:rPr>
          <w:rFonts w:ascii="Courier New"/>
          <w:sz w:val="24"/>
        </w:rPr>
        <w:t>where each PS accumulates VOC for a 14-day sampling period. Study results are accumulated for the sampling periods (typically 26) over the course of one calendar year. To the extent practical, sampling tubes should be changed at approximately the same time of day at each of the monitoring sites.</w:t>
      </w:r>
    </w:p>
    <w:p>
      <w:pPr>
        <w:pStyle w:val="ListParagraph"/>
        <w:numPr>
          <w:ilvl w:val="1"/>
          <w:numId w:val="14"/>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Passive Sampler</w:t>
      </w:r>
      <w:r>
        <w:rPr>
          <w:rFonts w:ascii="Courier New"/>
          <w:spacing w:val="-26"/>
          <w:sz w:val="24"/>
          <w:u w:val="single" w:color="000000"/>
        </w:rPr>
        <w:t> </w:t>
      </w:r>
      <w:r>
        <w:rPr>
          <w:rFonts w:ascii="Courier New"/>
          <w:sz w:val="24"/>
          <w:u w:val="single" w:color="000000"/>
        </w:rPr>
        <w:t>Deployment</w:t>
      </w:r>
      <w:r>
        <w:rPr>
          <w:rFonts w:ascii="Courier New"/>
          <w:sz w:val="24"/>
        </w:rPr>
        <w:t>.</w:t>
      </w:r>
    </w:p>
    <w:p>
      <w:pPr>
        <w:spacing w:line="240" w:lineRule="auto" w:before="3"/>
        <w:ind w:right="0"/>
        <w:rPr>
          <w:rFonts w:ascii="Courier New" w:hAnsi="Courier New" w:cs="Courier New" w:eastAsia="Courier New" w:hint="default"/>
          <w:sz w:val="17"/>
          <w:szCs w:val="17"/>
        </w:rPr>
      </w:pPr>
    </w:p>
    <w:p>
      <w:pPr>
        <w:pStyle w:val="ListParagraph"/>
        <w:numPr>
          <w:ilvl w:val="2"/>
          <w:numId w:val="14"/>
        </w:numPr>
        <w:tabs>
          <w:tab w:pos="1828" w:val="left" w:leader="none"/>
        </w:tabs>
        <w:spacing w:line="240" w:lineRule="auto" w:before="76" w:after="0"/>
        <w:ind w:left="100" w:right="0" w:firstLine="720"/>
        <w:jc w:val="left"/>
        <w:rPr>
          <w:rFonts w:ascii="Courier New" w:hAnsi="Courier New" w:cs="Courier New" w:eastAsia="Courier New" w:hint="default"/>
          <w:sz w:val="24"/>
          <w:szCs w:val="24"/>
        </w:rPr>
      </w:pPr>
      <w:r>
        <w:rPr>
          <w:rFonts w:ascii="Courier New"/>
          <w:sz w:val="24"/>
        </w:rPr>
        <w:t>Clean (conditioned) sorbent tubes must be prepared</w:t>
      </w:r>
    </w:p>
    <w:p>
      <w:pPr>
        <w:spacing w:after="0" w:line="24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right="175"/>
        <w:jc w:val="left"/>
      </w:pPr>
      <w:r>
        <w:rPr/>
        <w:t>and packaged by the laboratory as described in Method 325B</w:t>
      </w:r>
      <w:r>
        <w:rPr>
          <w:spacing w:val="-52"/>
        </w:rPr>
        <w:t> </w:t>
      </w:r>
      <w:r>
        <w:rPr/>
        <w:t>and </w:t>
      </w:r>
      <w:r>
        <w:rPr/>
        <w:t>must be deployed for sampling within 30 days of</w:t>
      </w:r>
      <w:r>
        <w:rPr>
          <w:spacing w:val="-54"/>
        </w:rPr>
        <w:t> </w:t>
      </w:r>
      <w:r>
        <w:rPr/>
        <w:t>conditioning.</w:t>
      </w:r>
    </w:p>
    <w:p>
      <w:pPr>
        <w:pStyle w:val="ListParagraph"/>
        <w:numPr>
          <w:ilvl w:val="2"/>
          <w:numId w:val="14"/>
        </w:numPr>
        <w:tabs>
          <w:tab w:pos="1828" w:val="left" w:leader="none"/>
        </w:tabs>
        <w:spacing w:line="480" w:lineRule="auto" w:before="0" w:after="0"/>
        <w:ind w:left="100" w:right="1399" w:firstLine="720"/>
        <w:jc w:val="left"/>
        <w:rPr>
          <w:rFonts w:ascii="Courier New" w:hAnsi="Courier New" w:cs="Courier New" w:eastAsia="Courier New" w:hint="default"/>
          <w:sz w:val="24"/>
          <w:szCs w:val="24"/>
        </w:rPr>
      </w:pPr>
      <w:r>
        <w:rPr>
          <w:rFonts w:ascii="Courier New"/>
          <w:sz w:val="24"/>
        </w:rPr>
        <w:t>Allow the tubes to equilibrate with</w:t>
      </w:r>
      <w:r>
        <w:rPr>
          <w:rFonts w:ascii="Courier New"/>
          <w:spacing w:val="-37"/>
          <w:sz w:val="24"/>
        </w:rPr>
        <w:t> </w:t>
      </w:r>
      <w:r>
        <w:rPr>
          <w:rFonts w:ascii="Courier New"/>
          <w:sz w:val="24"/>
        </w:rPr>
        <w:t>ambient </w:t>
      </w:r>
      <w:r>
        <w:rPr>
          <w:rFonts w:ascii="Courier New"/>
          <w:sz w:val="24"/>
        </w:rPr>
        <w:t>temperature (approximately 30 minutes to 1 hour) at</w:t>
      </w:r>
      <w:r>
        <w:rPr>
          <w:rFonts w:ascii="Courier New"/>
          <w:spacing w:val="-47"/>
          <w:sz w:val="24"/>
        </w:rPr>
        <w:t> </w:t>
      </w:r>
      <w:r>
        <w:rPr>
          <w:rFonts w:ascii="Courier New"/>
          <w:sz w:val="24"/>
        </w:rPr>
        <w:t>the </w:t>
      </w:r>
      <w:r>
        <w:rPr>
          <w:rFonts w:ascii="Courier New"/>
          <w:sz w:val="24"/>
        </w:rPr>
        <w:t>monitoring location before removing them from their storage/shipping container for sample</w:t>
      </w:r>
      <w:r>
        <w:rPr>
          <w:rFonts w:ascii="Courier New"/>
          <w:spacing w:val="-46"/>
          <w:sz w:val="24"/>
        </w:rPr>
        <w:t> </w:t>
      </w:r>
      <w:r>
        <w:rPr>
          <w:rFonts w:ascii="Courier New"/>
          <w:sz w:val="24"/>
        </w:rPr>
        <w:t>collection.</w:t>
      </w:r>
    </w:p>
    <w:p>
      <w:pPr>
        <w:pStyle w:val="ListParagraph"/>
        <w:numPr>
          <w:ilvl w:val="2"/>
          <w:numId w:val="14"/>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If there is any risk that the analytical equipment will not meet the requirement to exclude contamination on</w:t>
      </w:r>
      <w:r>
        <w:rPr>
          <w:rFonts w:ascii="Courier New"/>
          <w:spacing w:val="-54"/>
          <w:sz w:val="24"/>
        </w:rPr>
        <w:t> </w:t>
      </w:r>
      <w:r>
        <w:rPr>
          <w:rFonts w:ascii="Courier New"/>
          <w:sz w:val="24"/>
        </w:rPr>
        <w:t>outer </w:t>
      </w:r>
      <w:r>
        <w:rPr>
          <w:rFonts w:ascii="Courier New"/>
          <w:sz w:val="24"/>
        </w:rPr>
        <w:t>tube surfaces from the sample flow path (see Section 6.6 of Method 325B), sample handlers must wear clean, white, cotton</w:t>
      </w:r>
      <w:r>
        <w:rPr>
          <w:rFonts w:ascii="Courier New"/>
          <w:spacing w:val="-54"/>
          <w:sz w:val="24"/>
        </w:rPr>
        <w:t> </w:t>
      </w:r>
      <w:r>
        <w:rPr>
          <w:rFonts w:ascii="Courier New"/>
          <w:sz w:val="24"/>
        </w:rPr>
        <w:t>or </w:t>
      </w:r>
      <w:r>
        <w:rPr>
          <w:rFonts w:ascii="Courier New"/>
          <w:sz w:val="24"/>
        </w:rPr>
        <w:t>powder-free nitrile gloves during PS deployment and collection and throughout any other tube handling</w:t>
      </w:r>
      <w:r>
        <w:rPr>
          <w:rFonts w:ascii="Courier New"/>
          <w:spacing w:val="-45"/>
          <w:sz w:val="24"/>
        </w:rPr>
        <w:t> </w:t>
      </w:r>
      <w:r>
        <w:rPr>
          <w:rFonts w:ascii="Courier New"/>
          <w:sz w:val="24"/>
        </w:rPr>
        <w:t>operations.</w:t>
      </w:r>
    </w:p>
    <w:p>
      <w:pPr>
        <w:pStyle w:val="ListParagraph"/>
        <w:numPr>
          <w:ilvl w:val="2"/>
          <w:numId w:val="14"/>
        </w:numPr>
        <w:tabs>
          <w:tab w:pos="1828" w:val="left" w:leader="none"/>
        </w:tabs>
        <w:spacing w:line="480" w:lineRule="auto" w:before="1" w:after="0"/>
        <w:ind w:left="100" w:right="103" w:firstLine="720"/>
        <w:jc w:val="left"/>
        <w:rPr>
          <w:rFonts w:ascii="Courier New" w:hAnsi="Courier New" w:cs="Courier New" w:eastAsia="Courier New" w:hint="default"/>
          <w:sz w:val="24"/>
          <w:szCs w:val="24"/>
        </w:rPr>
      </w:pPr>
      <w:r>
        <w:rPr>
          <w:rFonts w:ascii="Courier New"/>
          <w:sz w:val="24"/>
        </w:rPr>
        <w:t>Inspect the sampling tubes immediately prior to deployment. Ensure that they are intact, securely capped, and</w:t>
      </w:r>
      <w:r>
        <w:rPr>
          <w:rFonts w:ascii="Courier New"/>
          <w:spacing w:val="-55"/>
          <w:sz w:val="24"/>
        </w:rPr>
        <w:t> </w:t>
      </w:r>
      <w:r>
        <w:rPr>
          <w:rFonts w:ascii="Courier New"/>
          <w:sz w:val="24"/>
        </w:rPr>
        <w:t>in </w:t>
      </w:r>
      <w:r>
        <w:rPr>
          <w:rFonts w:ascii="Courier New"/>
          <w:sz w:val="24"/>
        </w:rPr>
        <w:t>good condition. Any suspect tubes (</w:t>
      </w:r>
      <w:r>
        <w:rPr>
          <w:rFonts w:ascii="Courier New"/>
          <w:sz w:val="24"/>
          <w:u w:val="single" w:color="000000"/>
        </w:rPr>
        <w:t>e.g.</w:t>
      </w:r>
      <w:r>
        <w:rPr>
          <w:rFonts w:ascii="Courier New"/>
          <w:sz w:val="24"/>
        </w:rPr>
        <w:t>, tubes that appear</w:t>
      </w:r>
      <w:r>
        <w:rPr>
          <w:rFonts w:ascii="Courier New"/>
          <w:spacing w:val="-54"/>
          <w:sz w:val="24"/>
        </w:rPr>
        <w:t> </w:t>
      </w:r>
      <w:r>
        <w:rPr>
          <w:rFonts w:ascii="Courier New"/>
          <w:sz w:val="24"/>
        </w:rPr>
        <w:t>to</w:t>
      </w:r>
    </w:p>
    <w:p>
      <w:pPr>
        <w:pStyle w:val="BodyText"/>
        <w:spacing w:line="240" w:lineRule="auto"/>
        <w:ind w:right="175"/>
        <w:jc w:val="left"/>
      </w:pPr>
      <w:r>
        <w:rPr/>
        <w:t>have leaked sorbent) should be removed from the sampling</w:t>
      </w:r>
      <w:r>
        <w:rPr>
          <w:spacing w:val="-54"/>
        </w:rPr>
        <w:t> </w:t>
      </w:r>
      <w:r>
        <w:rPr/>
        <w:t>set.</w:t>
      </w:r>
    </w:p>
    <w:p>
      <w:pPr>
        <w:spacing w:line="240" w:lineRule="auto" w:before="11"/>
        <w:ind w:right="0"/>
        <w:rPr>
          <w:rFonts w:ascii="Courier New" w:hAnsi="Courier New" w:cs="Courier New" w:eastAsia="Courier New" w:hint="default"/>
          <w:sz w:val="23"/>
          <w:szCs w:val="23"/>
        </w:rPr>
      </w:pPr>
    </w:p>
    <w:p>
      <w:pPr>
        <w:pStyle w:val="ListParagraph"/>
        <w:numPr>
          <w:ilvl w:val="2"/>
          <w:numId w:val="14"/>
        </w:numPr>
        <w:tabs>
          <w:tab w:pos="1828"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Secure passive samplers so the bottom of the diffusive sampling cap is 1.5 to 3 meters (4.9 to 9.8 feet) above ground using a pole or other secure structure at each sampling location. Orient the PS vertically and with the sampling end pointing downward to avoid ingress of</w:t>
      </w:r>
      <w:r>
        <w:rPr>
          <w:rFonts w:ascii="Courier New"/>
          <w:spacing w:val="-58"/>
          <w:sz w:val="24"/>
        </w:rPr>
        <w:t> </w:t>
      </w:r>
      <w:r>
        <w:rPr>
          <w:rFonts w:ascii="Courier New"/>
          <w:sz w:val="24"/>
        </w:rPr>
        <w:t>particulates.</w:t>
      </w:r>
    </w:p>
    <w:p>
      <w:pPr>
        <w:pStyle w:val="BodyText"/>
        <w:spacing w:line="482" w:lineRule="auto"/>
        <w:ind w:right="247" w:firstLine="720"/>
        <w:jc w:val="both"/>
      </w:pPr>
      <w:r>
        <w:rPr>
          <w:rFonts w:ascii="Courier New"/>
          <w:b/>
        </w:rPr>
        <w:t>Note: </w:t>
      </w:r>
      <w:r>
        <w:rPr/>
        <w:t>Duplicate sampling assemblies must be deployed in</w:t>
      </w:r>
      <w:r>
        <w:rPr>
          <w:spacing w:val="-49"/>
        </w:rPr>
        <w:t> </w:t>
      </w:r>
      <w:r>
        <w:rPr/>
        <w:t>at </w:t>
      </w:r>
      <w:r>
        <w:rPr/>
        <w:t>least one monitoring location for every 10 monitoring</w:t>
      </w:r>
      <w:r>
        <w:rPr>
          <w:spacing w:val="-54"/>
        </w:rPr>
        <w:t> </w:t>
      </w:r>
      <w:r>
        <w:rPr/>
        <w:t>locations </w:t>
      </w:r>
      <w:r>
        <w:rPr/>
        <w:t>during each field monitoring</w:t>
      </w:r>
      <w:r>
        <w:rPr>
          <w:spacing w:val="-33"/>
        </w:rPr>
        <w:t> </w:t>
      </w:r>
      <w:r>
        <w:rPr/>
        <w:t>period.</w:t>
      </w:r>
    </w:p>
    <w:p>
      <w:pPr>
        <w:spacing w:after="0" w:line="482" w:lineRule="auto"/>
        <w:jc w:val="both"/>
        <w:sectPr>
          <w:pgSz w:w="12240" w:h="15840"/>
          <w:pgMar w:top="1380" w:bottom="280" w:left="1340" w:right="1480"/>
        </w:sectPr>
      </w:pPr>
    </w:p>
    <w:p>
      <w:pPr>
        <w:pStyle w:val="ListParagraph"/>
        <w:numPr>
          <w:ilvl w:val="2"/>
          <w:numId w:val="14"/>
        </w:numPr>
        <w:tabs>
          <w:tab w:pos="1828" w:val="left" w:leader="none"/>
        </w:tabs>
        <w:spacing w:line="480" w:lineRule="auto" w:before="65" w:after="0"/>
        <w:ind w:left="100" w:right="103" w:firstLine="720"/>
        <w:jc w:val="left"/>
        <w:rPr>
          <w:rFonts w:ascii="Courier New" w:hAnsi="Courier New" w:cs="Courier New" w:eastAsia="Courier New" w:hint="default"/>
          <w:sz w:val="24"/>
          <w:szCs w:val="24"/>
        </w:rPr>
      </w:pPr>
      <w:r>
        <w:rPr>
          <w:rFonts w:ascii="Courier New"/>
          <w:sz w:val="24"/>
        </w:rPr>
        <w:t>Protect the PS from rain and excessive wind</w:t>
      </w:r>
      <w:r>
        <w:rPr>
          <w:rFonts w:ascii="Courier New"/>
          <w:spacing w:val="-44"/>
          <w:sz w:val="24"/>
        </w:rPr>
        <w:t> </w:t>
      </w:r>
      <w:r>
        <w:rPr>
          <w:rFonts w:ascii="Courier New"/>
          <w:sz w:val="24"/>
        </w:rPr>
        <w:t>velocity </w:t>
      </w:r>
      <w:r>
        <w:rPr>
          <w:rFonts w:ascii="Courier New"/>
          <w:sz w:val="24"/>
        </w:rPr>
        <w:t>by placing them under the type of protective hood described in Section 6.1.3 or</w:t>
      </w:r>
      <w:r>
        <w:rPr>
          <w:rFonts w:ascii="Courier New"/>
          <w:spacing w:val="-26"/>
          <w:sz w:val="24"/>
        </w:rPr>
        <w:t> </w:t>
      </w:r>
      <w:r>
        <w:rPr>
          <w:rFonts w:ascii="Courier New"/>
          <w:sz w:val="24"/>
        </w:rPr>
        <w:t>equivalent.</w:t>
      </w:r>
    </w:p>
    <w:p>
      <w:pPr>
        <w:pStyle w:val="ListParagraph"/>
        <w:numPr>
          <w:ilvl w:val="2"/>
          <w:numId w:val="14"/>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Remove the storage cap on the sampling end of the tube and replace it with a diffusive sampling cap at the start of the sampling period. Make sure the diffusion cap is</w:t>
      </w:r>
      <w:r>
        <w:rPr>
          <w:rFonts w:ascii="Courier New"/>
          <w:spacing w:val="-53"/>
          <w:sz w:val="24"/>
        </w:rPr>
        <w:t> </w:t>
      </w:r>
      <w:r>
        <w:rPr>
          <w:rFonts w:ascii="Courier New"/>
          <w:sz w:val="24"/>
        </w:rPr>
        <w:t>properly </w:t>
      </w:r>
      <w:r>
        <w:rPr>
          <w:rFonts w:ascii="Courier New"/>
          <w:sz w:val="24"/>
        </w:rPr>
        <w:t>seated and store the removed storage caps in the empty tube shipping</w:t>
      </w:r>
      <w:r>
        <w:rPr>
          <w:rFonts w:ascii="Courier New"/>
          <w:spacing w:val="-19"/>
          <w:sz w:val="24"/>
        </w:rPr>
        <w:t> </w:t>
      </w:r>
      <w:r>
        <w:rPr>
          <w:rFonts w:ascii="Courier New"/>
          <w:sz w:val="24"/>
        </w:rPr>
        <w:t>container.</w:t>
      </w:r>
    </w:p>
    <w:p>
      <w:pPr>
        <w:pStyle w:val="ListParagraph"/>
        <w:numPr>
          <w:ilvl w:val="2"/>
          <w:numId w:val="14"/>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Record the start time and location details for</w:t>
      </w:r>
      <w:r>
        <w:rPr>
          <w:rFonts w:ascii="Courier New"/>
          <w:spacing w:val="-43"/>
          <w:sz w:val="24"/>
        </w:rPr>
        <w:t> </w:t>
      </w:r>
      <w:r>
        <w:rPr>
          <w:rFonts w:ascii="Courier New"/>
          <w:sz w:val="24"/>
        </w:rPr>
        <w:t>each </w:t>
      </w:r>
      <w:r>
        <w:rPr>
          <w:rFonts w:ascii="Courier New"/>
          <w:sz w:val="24"/>
        </w:rPr>
        <w:t>sampler on the field sample data sheet (see example in Section 17.0.).</w:t>
      </w:r>
    </w:p>
    <w:p>
      <w:pPr>
        <w:pStyle w:val="ListParagraph"/>
        <w:numPr>
          <w:ilvl w:val="2"/>
          <w:numId w:val="14"/>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Expose the sampling tubes for the required</w:t>
      </w:r>
      <w:r>
        <w:rPr>
          <w:rFonts w:ascii="Courier New"/>
          <w:spacing w:val="-44"/>
          <w:sz w:val="24"/>
        </w:rPr>
        <w:t> </w:t>
      </w:r>
      <w:r>
        <w:rPr>
          <w:rFonts w:ascii="Courier New"/>
          <w:sz w:val="24"/>
        </w:rPr>
        <w:t>sampling </w:t>
      </w:r>
      <w:r>
        <w:rPr>
          <w:rFonts w:ascii="Courier New"/>
          <w:sz w:val="24"/>
        </w:rPr>
        <w:t>period-normally</w:t>
      </w:r>
      <w:r>
        <w:rPr>
          <w:rFonts w:ascii="Courier New"/>
          <w:spacing w:val="-24"/>
          <w:sz w:val="24"/>
        </w:rPr>
        <w:t> </w:t>
      </w:r>
      <w:r>
        <w:rPr>
          <w:rFonts w:ascii="Courier New"/>
          <w:sz w:val="24"/>
        </w:rPr>
        <w:t>14-days.</w:t>
      </w:r>
    </w:p>
    <w:p>
      <w:pPr>
        <w:pStyle w:val="ListParagraph"/>
        <w:numPr>
          <w:ilvl w:val="2"/>
          <w:numId w:val="14"/>
        </w:numPr>
        <w:tabs>
          <w:tab w:pos="1972"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Field blank tubes (see Section 9.3 of Method</w:t>
      </w:r>
      <w:r>
        <w:rPr>
          <w:rFonts w:ascii="Courier New"/>
          <w:spacing w:val="-42"/>
          <w:sz w:val="24"/>
        </w:rPr>
        <w:t> </w:t>
      </w:r>
      <w:r>
        <w:rPr>
          <w:rFonts w:ascii="Courier New"/>
          <w:sz w:val="24"/>
        </w:rPr>
        <w:t>325B) </w:t>
      </w:r>
      <w:r>
        <w:rPr>
          <w:rFonts w:ascii="Courier New"/>
          <w:sz w:val="24"/>
        </w:rPr>
        <w:t>are stored outside the shipping container at representative sampling locations around the site, but with both long-term storage caps kept in place throughout the monitoring exercise. Collect at least two field blanks sorbent samples per sampling period to ensure sample integrity associated with shipment, collection, and</w:t>
      </w:r>
      <w:r>
        <w:rPr>
          <w:rFonts w:ascii="Courier New"/>
          <w:spacing w:val="-23"/>
          <w:sz w:val="24"/>
        </w:rPr>
        <w:t> </w:t>
      </w:r>
      <w:r>
        <w:rPr>
          <w:rFonts w:ascii="Courier New"/>
          <w:sz w:val="24"/>
        </w:rPr>
        <w:t>storage.</w:t>
      </w:r>
    </w:p>
    <w:p>
      <w:pPr>
        <w:pStyle w:val="ListParagraph"/>
        <w:numPr>
          <w:ilvl w:val="1"/>
          <w:numId w:val="15"/>
        </w:numPr>
        <w:tabs>
          <w:tab w:pos="1540" w:val="left" w:leader="none"/>
        </w:tabs>
        <w:spacing w:line="240" w:lineRule="auto" w:before="1" w:after="0"/>
        <w:ind w:left="1539" w:right="0" w:hanging="719"/>
        <w:jc w:val="left"/>
        <w:rPr>
          <w:rFonts w:ascii="Courier New" w:hAnsi="Courier New" w:cs="Courier New" w:eastAsia="Courier New" w:hint="default"/>
          <w:sz w:val="24"/>
          <w:szCs w:val="24"/>
        </w:rPr>
      </w:pPr>
      <w:r>
        <w:rPr>
          <w:rFonts w:ascii="Courier New"/>
          <w:sz w:val="24"/>
          <w:u w:val="single" w:color="000000"/>
        </w:rPr>
        <w:t>Sorbent Tube Recovery and Meteorological</w:t>
      </w:r>
      <w:r>
        <w:rPr>
          <w:rFonts w:ascii="Courier New"/>
          <w:spacing w:val="-41"/>
          <w:sz w:val="24"/>
          <w:u w:val="single" w:color="000000"/>
        </w:rPr>
        <w:t> </w:t>
      </w:r>
      <w:r>
        <w:rPr>
          <w:rFonts w:ascii="Courier New"/>
          <w:sz w:val="24"/>
          <w:u w:val="single" w:color="000000"/>
        </w:rPr>
        <w:t>Data</w:t>
      </w:r>
      <w:r>
        <w:rPr>
          <w:rFonts w:ascii="Courier New"/>
          <w:sz w:val="24"/>
        </w:rPr>
      </w:r>
    </w:p>
    <w:p>
      <w:pPr>
        <w:spacing w:line="240" w:lineRule="auto" w:before="3"/>
        <w:ind w:right="0"/>
        <w:rPr>
          <w:rFonts w:ascii="Courier New" w:hAnsi="Courier New" w:cs="Courier New" w:eastAsia="Courier New" w:hint="default"/>
          <w:sz w:val="17"/>
          <w:szCs w:val="17"/>
        </w:rPr>
      </w:pPr>
    </w:p>
    <w:p>
      <w:pPr>
        <w:pStyle w:val="BodyText"/>
        <w:spacing w:line="240" w:lineRule="auto" w:before="76"/>
        <w:ind w:right="175"/>
        <w:jc w:val="left"/>
      </w:pPr>
      <w:r>
        <w:rPr>
          <w:w w:val="99"/>
        </w:rPr>
      </w:r>
      <w:r>
        <w:rPr>
          <w:u w:val="single" w:color="000000"/>
        </w:rPr>
        <w:t>Collection</w:t>
      </w:r>
      <w:r>
        <w:rPr/>
        <w:t>. Recover deployed sampling tubes and field blanks</w:t>
      </w:r>
      <w:r>
        <w:rPr>
          <w:spacing w:val="-57"/>
        </w:rPr>
        <w:t> </w:t>
      </w:r>
      <w:r>
        <w:rPr/>
        <w:t>as</w:t>
      </w:r>
    </w:p>
    <w:p>
      <w:pPr>
        <w:spacing w:line="240" w:lineRule="auto" w:before="3"/>
        <w:ind w:right="0"/>
        <w:rPr>
          <w:rFonts w:ascii="Courier New" w:hAnsi="Courier New" w:cs="Courier New" w:eastAsia="Courier New" w:hint="default"/>
          <w:sz w:val="17"/>
          <w:szCs w:val="17"/>
        </w:rPr>
      </w:pPr>
    </w:p>
    <w:p>
      <w:pPr>
        <w:pStyle w:val="BodyText"/>
        <w:spacing w:line="240" w:lineRule="auto" w:before="76"/>
        <w:ind w:right="175"/>
        <w:jc w:val="left"/>
      </w:pPr>
      <w:r>
        <w:rPr/>
        <w:t>follows:</w:t>
      </w:r>
    </w:p>
    <w:p>
      <w:pPr>
        <w:spacing w:line="240" w:lineRule="auto" w:before="11"/>
        <w:ind w:right="0"/>
        <w:rPr>
          <w:rFonts w:ascii="Courier New" w:hAnsi="Courier New" w:cs="Courier New" w:eastAsia="Courier New" w:hint="default"/>
          <w:sz w:val="23"/>
          <w:szCs w:val="23"/>
        </w:rPr>
      </w:pPr>
    </w:p>
    <w:p>
      <w:pPr>
        <w:pStyle w:val="ListParagraph"/>
        <w:numPr>
          <w:ilvl w:val="2"/>
          <w:numId w:val="15"/>
        </w:numPr>
        <w:tabs>
          <w:tab w:pos="1828" w:val="left" w:leader="none"/>
        </w:tabs>
        <w:spacing w:line="240" w:lineRule="auto" w:before="0" w:after="0"/>
        <w:ind w:left="100" w:right="0" w:firstLine="720"/>
        <w:jc w:val="left"/>
        <w:rPr>
          <w:rFonts w:ascii="Courier New" w:hAnsi="Courier New" w:cs="Courier New" w:eastAsia="Courier New" w:hint="default"/>
          <w:sz w:val="24"/>
          <w:szCs w:val="24"/>
        </w:rPr>
      </w:pPr>
      <w:r>
        <w:rPr>
          <w:rFonts w:ascii="Courier New"/>
          <w:sz w:val="24"/>
        </w:rPr>
        <w:t>After the sampling period is complete, immediately</w:t>
      </w:r>
    </w:p>
    <w:p>
      <w:pPr>
        <w:spacing w:after="0" w:line="24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right="103"/>
        <w:jc w:val="left"/>
      </w:pPr>
      <w:r>
        <w:rPr/>
        <w:t>replace the diffusion end cap on each sampled tube with a long- term storage end cap. Tighten the seal securely by hand and</w:t>
      </w:r>
      <w:r>
        <w:rPr>
          <w:spacing w:val="-53"/>
        </w:rPr>
        <w:t> </w:t>
      </w:r>
      <w:r>
        <w:rPr/>
        <w:t>then </w:t>
      </w:r>
      <w:r>
        <w:rPr/>
        <w:t>tighten an additional quarter turn with an appropriate</w:t>
      </w:r>
      <w:r>
        <w:rPr>
          <w:spacing w:val="-54"/>
        </w:rPr>
        <w:t> </w:t>
      </w:r>
      <w:r>
        <w:rPr/>
        <w:t>tool.</w:t>
      </w:r>
    </w:p>
    <w:p>
      <w:pPr>
        <w:pStyle w:val="BodyText"/>
        <w:spacing w:line="480" w:lineRule="auto"/>
        <w:ind w:right="175"/>
        <w:jc w:val="left"/>
      </w:pPr>
      <w:r>
        <w:rPr/>
        <w:t>Record the stop date and time and any additional</w:t>
      </w:r>
      <w:r>
        <w:rPr>
          <w:spacing w:val="-48"/>
        </w:rPr>
        <w:t> </w:t>
      </w:r>
      <w:r>
        <w:rPr/>
        <w:t>relevant </w:t>
      </w:r>
      <w:r>
        <w:rPr/>
        <w:t>information on the sample data</w:t>
      </w:r>
      <w:r>
        <w:rPr>
          <w:spacing w:val="-33"/>
        </w:rPr>
        <w:t> </w:t>
      </w:r>
      <w:r>
        <w:rPr/>
        <w:t>sheet.</w:t>
      </w:r>
    </w:p>
    <w:p>
      <w:pPr>
        <w:pStyle w:val="ListParagraph"/>
        <w:numPr>
          <w:ilvl w:val="2"/>
          <w:numId w:val="15"/>
        </w:numPr>
        <w:tabs>
          <w:tab w:pos="1828"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Place the sampled tubes, together with the field blanks, in the storage/shipping container. Label the storage container, but do not use paints, markers, or adhesive labels</w:t>
      </w:r>
      <w:r>
        <w:rPr>
          <w:rFonts w:ascii="Courier New"/>
          <w:spacing w:val="-54"/>
          <w:sz w:val="24"/>
        </w:rPr>
        <w:t> </w:t>
      </w:r>
      <w:r>
        <w:rPr>
          <w:rFonts w:ascii="Courier New"/>
          <w:sz w:val="24"/>
        </w:rPr>
        <w:t>to </w:t>
      </w:r>
      <w:r>
        <w:rPr>
          <w:rFonts w:ascii="Courier New"/>
          <w:sz w:val="24"/>
        </w:rPr>
        <w:t>identify the tubes. TD-compatible electronic (radio frequency identification (RFID)) tube labels are available commercially and are compatible with some brands of thermal desorber. If used, these may be programmed with relevant tube and sample information, which can be read and automatically transcribed into the sequence report by the TD</w:t>
      </w:r>
      <w:r>
        <w:rPr>
          <w:rFonts w:ascii="Courier New"/>
          <w:spacing w:val="-36"/>
          <w:sz w:val="24"/>
        </w:rPr>
        <w:t> </w:t>
      </w:r>
      <w:r>
        <w:rPr>
          <w:rFonts w:ascii="Courier New"/>
          <w:sz w:val="24"/>
        </w:rPr>
        <w:t>system.</w:t>
      </w:r>
    </w:p>
    <w:p>
      <w:pPr>
        <w:pStyle w:val="BodyText"/>
        <w:spacing w:line="484" w:lineRule="auto"/>
        <w:ind w:right="103" w:firstLine="720"/>
        <w:jc w:val="left"/>
      </w:pPr>
      <w:r>
        <w:rPr>
          <w:rFonts w:ascii="Courier New"/>
          <w:b/>
        </w:rPr>
        <w:t>Note: </w:t>
      </w:r>
      <w:r>
        <w:rPr/>
        <w:t>Sampled tubes must not be placed in the same</w:t>
      </w:r>
      <w:r>
        <w:rPr>
          <w:spacing w:val="-48"/>
        </w:rPr>
        <w:t> </w:t>
      </w:r>
      <w:r>
        <w:rPr/>
        <w:t>shipping </w:t>
      </w:r>
      <w:r>
        <w:rPr/>
        <w:t>container as clean conditioned sampling</w:t>
      </w:r>
      <w:r>
        <w:rPr>
          <w:spacing w:val="-42"/>
        </w:rPr>
        <w:t> </w:t>
      </w:r>
      <w:r>
        <w:rPr/>
        <w:t>tubes.</w:t>
      </w:r>
    </w:p>
    <w:p>
      <w:pPr>
        <w:pStyle w:val="ListParagraph"/>
        <w:numPr>
          <w:ilvl w:val="2"/>
          <w:numId w:val="15"/>
        </w:numPr>
        <w:tabs>
          <w:tab w:pos="1828"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Sampled tubes may be shipped at ambient</w:t>
      </w:r>
      <w:r>
        <w:rPr>
          <w:rFonts w:ascii="Courier New"/>
          <w:spacing w:val="-44"/>
          <w:sz w:val="24"/>
        </w:rPr>
        <w:t> </w:t>
      </w:r>
      <w:r>
        <w:rPr>
          <w:rFonts w:ascii="Courier New"/>
          <w:sz w:val="24"/>
        </w:rPr>
        <w:t>temperature </w:t>
      </w:r>
      <w:r>
        <w:rPr>
          <w:rFonts w:ascii="Courier New"/>
          <w:sz w:val="24"/>
        </w:rPr>
        <w:t>to a laboratory for sample</w:t>
      </w:r>
      <w:r>
        <w:rPr>
          <w:rFonts w:ascii="Courier New"/>
          <w:spacing w:val="-32"/>
          <w:sz w:val="24"/>
        </w:rPr>
        <w:t> </w:t>
      </w:r>
      <w:r>
        <w:rPr>
          <w:rFonts w:ascii="Courier New"/>
          <w:sz w:val="24"/>
        </w:rPr>
        <w:t>analysis.</w:t>
      </w:r>
    </w:p>
    <w:p>
      <w:pPr>
        <w:pStyle w:val="ListParagraph"/>
        <w:numPr>
          <w:ilvl w:val="2"/>
          <w:numId w:val="15"/>
        </w:numPr>
        <w:tabs>
          <w:tab w:pos="1828" w:val="left" w:leader="none"/>
        </w:tabs>
        <w:spacing w:line="480" w:lineRule="auto" w:before="0" w:after="0"/>
        <w:ind w:left="100" w:right="103" w:firstLine="720"/>
        <w:jc w:val="left"/>
        <w:rPr>
          <w:rFonts w:ascii="Courier New" w:hAnsi="Courier New" w:cs="Courier New" w:eastAsia="Courier New" w:hint="default"/>
          <w:sz w:val="24"/>
          <w:szCs w:val="24"/>
        </w:rPr>
      </w:pPr>
      <w:r>
        <w:rPr>
          <w:rFonts w:ascii="Courier New"/>
          <w:sz w:val="24"/>
        </w:rPr>
        <w:t>Specify whether the tubes are field blanks or were used for sampling and document relevant information for each tube using a Chain of Custody form (see example in Section</w:t>
      </w:r>
      <w:r>
        <w:rPr>
          <w:rFonts w:ascii="Courier New"/>
          <w:spacing w:val="-53"/>
          <w:sz w:val="24"/>
        </w:rPr>
        <w:t> </w:t>
      </w:r>
      <w:r>
        <w:rPr>
          <w:rFonts w:ascii="Courier New"/>
          <w:sz w:val="24"/>
        </w:rPr>
        <w:t>17.0) </w:t>
      </w:r>
      <w:r>
        <w:rPr>
          <w:rFonts w:ascii="Courier New"/>
          <w:sz w:val="24"/>
        </w:rPr>
        <w:t>that accompanies the samples from preparation of the tubes through receipt for analysis, including the following information: Unique tube identification numbers for each</w:t>
      </w:r>
      <w:r>
        <w:rPr>
          <w:rFonts w:ascii="Courier New"/>
          <w:spacing w:val="-59"/>
          <w:sz w:val="24"/>
        </w:rPr>
        <w:t> </w:t>
      </w:r>
      <w:r>
        <w:rPr>
          <w:rFonts w:ascii="Courier New"/>
          <w:sz w:val="24"/>
        </w:rPr>
        <w:t>sampled</w:t>
      </w:r>
    </w:p>
    <w:p>
      <w:pPr>
        <w:spacing w:after="0" w:line="48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left="140" w:right="0"/>
        <w:jc w:val="left"/>
      </w:pPr>
      <w:r>
        <w:rPr/>
        <w:t>tube; the date, time, and location code for each PS placement; the date, time, and location code for each PS recovery; the</w:t>
      </w:r>
      <w:r>
        <w:rPr>
          <w:spacing w:val="-52"/>
        </w:rPr>
        <w:t> </w:t>
      </w:r>
      <w:r>
        <w:rPr/>
        <w:t>GPS </w:t>
      </w:r>
      <w:r>
        <w:rPr/>
        <w:t>reference for each sampling location; the unique</w:t>
      </w:r>
      <w:r>
        <w:rPr>
          <w:spacing w:val="-55"/>
        </w:rPr>
        <w:t> </w:t>
      </w:r>
      <w:r>
        <w:rPr/>
        <w:t>identification </w:t>
      </w:r>
      <w:r>
        <w:rPr/>
        <w:t>number of the duplicate sample (if applicable); and problems</w:t>
      </w:r>
      <w:r>
        <w:rPr>
          <w:spacing w:val="-54"/>
        </w:rPr>
        <w:t> </w:t>
      </w:r>
      <w:r>
        <w:rPr/>
        <w:t>or </w:t>
      </w:r>
      <w:r>
        <w:rPr/>
        <w:t>anomalies</w:t>
      </w:r>
      <w:r>
        <w:rPr>
          <w:spacing w:val="-22"/>
        </w:rPr>
        <w:t> </w:t>
      </w:r>
      <w:r>
        <w:rPr/>
        <w:t>encountered.</w:t>
      </w:r>
    </w:p>
    <w:p>
      <w:pPr>
        <w:pStyle w:val="ListParagraph"/>
        <w:numPr>
          <w:ilvl w:val="2"/>
          <w:numId w:val="15"/>
        </w:numPr>
        <w:tabs>
          <w:tab w:pos="1868" w:val="left" w:leader="none"/>
        </w:tabs>
        <w:spacing w:line="480" w:lineRule="auto" w:before="0" w:after="0"/>
        <w:ind w:left="140" w:right="103" w:firstLine="720"/>
        <w:jc w:val="left"/>
        <w:rPr>
          <w:rFonts w:ascii="Courier New" w:hAnsi="Courier New" w:cs="Courier New" w:eastAsia="Courier New" w:hint="default"/>
          <w:sz w:val="24"/>
          <w:szCs w:val="24"/>
        </w:rPr>
      </w:pPr>
      <w:r>
        <w:rPr>
          <w:rFonts w:ascii="Courier New"/>
          <w:sz w:val="24"/>
        </w:rPr>
        <w:t>If the sorbent tubes are supplied with electronic (e.g., RFID) tags, it is also possible to allocate a sample identifier to each PS tube. In this case, the recommended</w:t>
      </w:r>
      <w:r>
        <w:rPr>
          <w:rFonts w:ascii="Courier New"/>
          <w:spacing w:val="-54"/>
          <w:sz w:val="24"/>
        </w:rPr>
        <w:t> </w:t>
      </w:r>
      <w:r>
        <w:rPr>
          <w:rFonts w:ascii="Courier New"/>
          <w:sz w:val="24"/>
        </w:rPr>
        <w:t>format </w:t>
      </w:r>
      <w:r>
        <w:rPr>
          <w:rFonts w:ascii="Courier New"/>
          <w:sz w:val="24"/>
        </w:rPr>
        <w:t>for the identification number of each sampled tube is AA-BB-CC- DD-VOC,</w:t>
      </w:r>
      <w:r>
        <w:rPr>
          <w:rFonts w:ascii="Courier New"/>
          <w:spacing w:val="-14"/>
          <w:sz w:val="24"/>
        </w:rPr>
        <w:t> </w:t>
      </w:r>
      <w:r>
        <w:rPr>
          <w:rFonts w:ascii="Courier New"/>
          <w:sz w:val="24"/>
        </w:rPr>
        <w:t>where:</w:t>
      </w:r>
    </w:p>
    <w:p>
      <w:pPr>
        <w:pStyle w:val="BodyText"/>
        <w:tabs>
          <w:tab w:pos="859" w:val="left" w:leader="none"/>
        </w:tabs>
        <w:spacing w:line="451" w:lineRule="auto"/>
        <w:ind w:left="140" w:right="319"/>
        <w:jc w:val="left"/>
      </w:pPr>
      <w:r>
        <w:rPr>
          <w:spacing w:val="-1"/>
        </w:rPr>
        <w:t>AA</w:t>
        <w:tab/>
      </w:r>
      <w:r>
        <w:rPr/>
        <w:t>=  </w:t>
      </w:r>
      <w:r>
        <w:rPr>
          <w:spacing w:val="-1"/>
        </w:rPr>
        <w:t>Sequence</w:t>
      </w:r>
      <w:r>
        <w:rPr/>
        <w:t> </w:t>
      </w:r>
      <w:r>
        <w:rPr>
          <w:spacing w:val="-1"/>
        </w:rPr>
        <w:t>number</w:t>
      </w:r>
      <w:r>
        <w:rPr/>
        <w:t> </w:t>
      </w:r>
      <w:r>
        <w:rPr>
          <w:spacing w:val="-1"/>
        </w:rPr>
        <w:t>of</w:t>
      </w:r>
      <w:r>
        <w:rPr/>
        <w:t> </w:t>
      </w:r>
      <w:r>
        <w:rPr>
          <w:spacing w:val="-1"/>
        </w:rPr>
        <w:t>placement</w:t>
      </w:r>
      <w:r>
        <w:rPr/>
        <w:t> </w:t>
      </w:r>
      <w:r>
        <w:rPr>
          <w:spacing w:val="-1"/>
        </w:rPr>
        <w:t>on</w:t>
      </w:r>
      <w:r>
        <w:rPr/>
        <w:t> </w:t>
      </w:r>
      <w:r>
        <w:rPr>
          <w:spacing w:val="-1"/>
        </w:rPr>
        <w:t>route</w:t>
      </w:r>
      <w:r>
        <w:rPr/>
        <w:t> </w:t>
      </w:r>
      <w:r>
        <w:rPr>
          <w:spacing w:val="-1"/>
        </w:rPr>
        <w:t>(01,</w:t>
      </w:r>
      <w:r>
        <w:rPr/>
        <w:t> </w:t>
      </w:r>
      <w:r>
        <w:rPr>
          <w:spacing w:val="-1"/>
        </w:rPr>
        <w:t>02,</w:t>
      </w:r>
      <w:r>
        <w:rPr/>
        <w:t> </w:t>
      </w:r>
      <w:r>
        <w:rPr>
          <w:spacing w:val="-1"/>
        </w:rPr>
        <w:t>03.</w:t>
      </w:r>
      <w:r>
        <w:rPr>
          <w:spacing w:val="-75"/>
        </w:rPr>
        <w:t> </w:t>
      </w:r>
      <w:r>
        <w:rPr/>
        <w:t>.</w:t>
      </w:r>
      <w:r>
        <w:rPr>
          <w:spacing w:val="-1"/>
        </w:rPr>
        <w:t> .)</w:t>
      </w:r>
      <w:r>
        <w:rPr>
          <w:spacing w:val="-1"/>
          <w:w w:val="99"/>
        </w:rPr>
        <w:t> </w:t>
      </w:r>
      <w:r>
        <w:rPr>
          <w:spacing w:val="-1"/>
        </w:rPr>
        <w:t>BB</w:t>
        <w:tab/>
      </w:r>
      <w:r>
        <w:rPr/>
        <w:t>= </w:t>
      </w:r>
      <w:r>
        <w:rPr>
          <w:spacing w:val="-1"/>
        </w:rPr>
        <w:t>Sampling</w:t>
      </w:r>
      <w:r>
        <w:rPr/>
        <w:t> </w:t>
      </w:r>
      <w:r>
        <w:rPr>
          <w:spacing w:val="-1"/>
        </w:rPr>
        <w:t>location</w:t>
      </w:r>
      <w:r>
        <w:rPr/>
        <w:t> </w:t>
      </w:r>
      <w:r>
        <w:rPr>
          <w:spacing w:val="-1"/>
        </w:rPr>
        <w:t>code</w:t>
      </w:r>
      <w:r>
        <w:rPr/>
        <w:t> </w:t>
      </w:r>
      <w:r>
        <w:rPr>
          <w:spacing w:val="-1"/>
        </w:rPr>
        <w:t>(01,</w:t>
      </w:r>
      <w:r>
        <w:rPr/>
        <w:t> </w:t>
      </w:r>
      <w:r>
        <w:rPr>
          <w:spacing w:val="-1"/>
        </w:rPr>
        <w:t>02,</w:t>
      </w:r>
      <w:r>
        <w:rPr/>
        <w:t> </w:t>
      </w:r>
      <w:r>
        <w:rPr>
          <w:spacing w:val="-1"/>
        </w:rPr>
        <w:t>03</w:t>
      </w:r>
      <w:r>
        <w:rPr/>
        <w:t> . .</w:t>
      </w:r>
      <w:r>
        <w:rPr>
          <w:spacing w:val="68"/>
        </w:rPr>
        <w:t> </w:t>
      </w:r>
      <w:r>
        <w:rPr>
          <w:spacing w:val="-1"/>
        </w:rPr>
        <w:t>.)</w:t>
      </w:r>
      <w:r>
        <w:rPr/>
      </w:r>
    </w:p>
    <w:p>
      <w:pPr>
        <w:pStyle w:val="BodyText"/>
        <w:tabs>
          <w:tab w:pos="859" w:val="left" w:leader="none"/>
        </w:tabs>
        <w:spacing w:line="240" w:lineRule="auto"/>
        <w:ind w:left="140" w:right="0"/>
        <w:jc w:val="left"/>
      </w:pPr>
      <w:r>
        <w:rPr>
          <w:spacing w:val="-1"/>
        </w:rPr>
        <w:t>CC</w:t>
        <w:tab/>
      </w:r>
      <w:r>
        <w:rPr/>
        <w:t>=  </w:t>
      </w:r>
      <w:r>
        <w:rPr>
          <w:spacing w:val="-1"/>
        </w:rPr>
        <w:t>14-day</w:t>
      </w:r>
      <w:r>
        <w:rPr/>
        <w:t> </w:t>
      </w:r>
      <w:r>
        <w:rPr>
          <w:spacing w:val="-1"/>
        </w:rPr>
        <w:t>sample</w:t>
      </w:r>
      <w:r>
        <w:rPr/>
        <w:t> </w:t>
      </w:r>
      <w:r>
        <w:rPr>
          <w:spacing w:val="-1"/>
        </w:rPr>
        <w:t>period</w:t>
      </w:r>
      <w:r>
        <w:rPr/>
        <w:t> </w:t>
      </w:r>
      <w:r>
        <w:rPr>
          <w:spacing w:val="-1"/>
        </w:rPr>
        <w:t>number</w:t>
      </w:r>
      <w:r>
        <w:rPr/>
        <w:t> </w:t>
      </w:r>
      <w:r>
        <w:rPr>
          <w:spacing w:val="-1"/>
        </w:rPr>
        <w:t>(01</w:t>
      </w:r>
      <w:r>
        <w:rPr/>
        <w:t> </w:t>
      </w:r>
      <w:r>
        <w:rPr>
          <w:spacing w:val="-1"/>
        </w:rPr>
        <w:t>to</w:t>
      </w:r>
      <w:r>
        <w:rPr>
          <w:spacing w:val="-74"/>
        </w:rPr>
        <w:t> </w:t>
      </w:r>
      <w:r>
        <w:rPr>
          <w:spacing w:val="-1"/>
        </w:rPr>
        <w:t>26)</w:t>
      </w:r>
      <w:r>
        <w:rPr/>
      </w:r>
    </w:p>
    <w:p>
      <w:pPr>
        <w:spacing w:line="240" w:lineRule="auto" w:before="5"/>
        <w:ind w:right="0"/>
        <w:rPr>
          <w:rFonts w:ascii="Courier New" w:hAnsi="Courier New" w:cs="Courier New" w:eastAsia="Courier New" w:hint="default"/>
          <w:sz w:val="14"/>
          <w:szCs w:val="14"/>
        </w:rPr>
      </w:pPr>
    </w:p>
    <w:tbl>
      <w:tblPr>
        <w:tblW w:w="0" w:type="auto"/>
        <w:jc w:val="left"/>
        <w:tblInd w:w="105" w:type="dxa"/>
        <w:tblLayout w:type="fixed"/>
        <w:tblCellMar>
          <w:top w:w="0" w:type="dxa"/>
          <w:left w:w="0" w:type="dxa"/>
          <w:bottom w:w="0" w:type="dxa"/>
          <w:right w:w="0" w:type="dxa"/>
        </w:tblCellMar>
        <w:tblLook w:val="01E0"/>
      </w:tblPr>
      <w:tblGrid>
        <w:gridCol w:w="611"/>
        <w:gridCol w:w="396"/>
        <w:gridCol w:w="1044"/>
        <w:gridCol w:w="2088"/>
        <w:gridCol w:w="2232"/>
        <w:gridCol w:w="576"/>
        <w:gridCol w:w="2195"/>
      </w:tblGrid>
      <w:tr>
        <w:trPr>
          <w:trHeight w:val="748" w:hRule="exact"/>
        </w:trPr>
        <w:tc>
          <w:tcPr>
            <w:tcW w:w="611" w:type="dxa"/>
            <w:tcBorders>
              <w:top w:val="nil" w:sz="6" w:space="0" w:color="auto"/>
              <w:left w:val="nil" w:sz="6" w:space="0" w:color="auto"/>
              <w:bottom w:val="nil" w:sz="6" w:space="0" w:color="auto"/>
              <w:right w:val="nil" w:sz="6" w:space="0" w:color="auto"/>
            </w:tcBorders>
          </w:tcPr>
          <w:p>
            <w:pPr>
              <w:pStyle w:val="TableParagraph"/>
              <w:spacing w:line="240" w:lineRule="auto" w:before="76"/>
              <w:ind w:left="35" w:right="0"/>
              <w:jc w:val="left"/>
              <w:rPr>
                <w:rFonts w:ascii="Courier New" w:hAnsi="Courier New" w:cs="Courier New" w:eastAsia="Courier New" w:hint="default"/>
                <w:sz w:val="24"/>
                <w:szCs w:val="24"/>
              </w:rPr>
            </w:pPr>
            <w:r>
              <w:rPr>
                <w:rFonts w:ascii="Courier New"/>
                <w:sz w:val="24"/>
              </w:rPr>
              <w:t>DD</w:t>
            </w:r>
          </w:p>
        </w:tc>
        <w:tc>
          <w:tcPr>
            <w:tcW w:w="396" w:type="dxa"/>
            <w:tcBorders>
              <w:top w:val="nil" w:sz="6" w:space="0" w:color="auto"/>
              <w:left w:val="nil" w:sz="6" w:space="0" w:color="auto"/>
              <w:bottom w:val="nil" w:sz="6" w:space="0" w:color="auto"/>
              <w:right w:val="nil" w:sz="6" w:space="0" w:color="auto"/>
            </w:tcBorders>
          </w:tcPr>
          <w:p>
            <w:pPr>
              <w:pStyle w:val="TableParagraph"/>
              <w:spacing w:line="240" w:lineRule="auto" w:before="76"/>
              <w:ind w:right="105"/>
              <w:jc w:val="right"/>
              <w:rPr>
                <w:rFonts w:ascii="Courier New" w:hAnsi="Courier New" w:cs="Courier New" w:eastAsia="Courier New" w:hint="default"/>
                <w:sz w:val="24"/>
                <w:szCs w:val="24"/>
              </w:rPr>
            </w:pPr>
            <w:r>
              <w:rPr>
                <w:rFonts w:ascii="Courier New"/>
                <w:w w:val="95"/>
                <w:sz w:val="24"/>
              </w:rPr>
              <w:t>=</w:t>
            </w:r>
            <w:r>
              <w:rPr>
                <w:rFonts w:ascii="Courier New"/>
                <w:sz w:val="24"/>
              </w:rPr>
            </w:r>
          </w:p>
        </w:tc>
        <w:tc>
          <w:tcPr>
            <w:tcW w:w="1044" w:type="dxa"/>
            <w:tcBorders>
              <w:top w:val="nil" w:sz="6" w:space="0" w:color="auto"/>
              <w:left w:val="nil" w:sz="6" w:space="0" w:color="auto"/>
              <w:bottom w:val="nil" w:sz="6" w:space="0" w:color="auto"/>
              <w:right w:val="nil" w:sz="6" w:space="0" w:color="auto"/>
            </w:tcBorders>
          </w:tcPr>
          <w:p>
            <w:pPr>
              <w:pStyle w:val="TableParagraph"/>
              <w:spacing w:line="240" w:lineRule="auto" w:before="76"/>
              <w:ind w:left="35" w:right="0"/>
              <w:jc w:val="center"/>
              <w:rPr>
                <w:rFonts w:ascii="Courier New" w:hAnsi="Courier New" w:cs="Courier New" w:eastAsia="Courier New" w:hint="default"/>
                <w:sz w:val="24"/>
                <w:szCs w:val="24"/>
              </w:rPr>
            </w:pPr>
            <w:r>
              <w:rPr>
                <w:rFonts w:ascii="Courier New"/>
                <w:sz w:val="24"/>
              </w:rPr>
              <w:t>Sample</w:t>
            </w:r>
          </w:p>
          <w:p>
            <w:pPr>
              <w:pStyle w:val="TableParagraph"/>
              <w:spacing w:line="240" w:lineRule="auto"/>
              <w:ind w:left="36" w:right="0"/>
              <w:jc w:val="center"/>
              <w:rPr>
                <w:rFonts w:ascii="Courier New" w:hAnsi="Courier New" w:cs="Courier New" w:eastAsia="Courier New" w:hint="default"/>
                <w:sz w:val="24"/>
                <w:szCs w:val="24"/>
              </w:rPr>
            </w:pPr>
            <w:r>
              <w:rPr>
                <w:rFonts w:ascii="Courier New"/>
                <w:sz w:val="24"/>
              </w:rPr>
              <w:t>=</w:t>
            </w:r>
          </w:p>
        </w:tc>
        <w:tc>
          <w:tcPr>
            <w:tcW w:w="2088" w:type="dxa"/>
            <w:tcBorders>
              <w:top w:val="nil" w:sz="6" w:space="0" w:color="auto"/>
              <w:left w:val="nil" w:sz="6" w:space="0" w:color="auto"/>
              <w:bottom w:val="nil" w:sz="6" w:space="0" w:color="auto"/>
              <w:right w:val="nil" w:sz="6" w:space="0" w:color="auto"/>
            </w:tcBorders>
          </w:tcPr>
          <w:p>
            <w:pPr>
              <w:pStyle w:val="TableParagraph"/>
              <w:tabs>
                <w:tab w:pos="1583" w:val="left" w:leader="none"/>
              </w:tabs>
              <w:spacing w:line="240" w:lineRule="auto" w:before="76"/>
              <w:ind w:left="144" w:right="213" w:hanging="73"/>
              <w:jc w:val="left"/>
              <w:rPr>
                <w:rFonts w:ascii="Courier New" w:hAnsi="Courier New" w:cs="Courier New" w:eastAsia="Courier New" w:hint="default"/>
                <w:sz w:val="24"/>
                <w:szCs w:val="24"/>
              </w:rPr>
            </w:pPr>
            <w:r>
              <w:rPr>
                <w:rFonts w:ascii="Courier New"/>
                <w:sz w:val="24"/>
              </w:rPr>
              <w:t>code</w:t>
            </w:r>
            <w:r>
              <w:rPr>
                <w:rFonts w:ascii="Courier New"/>
                <w:spacing w:val="-7"/>
                <w:sz w:val="24"/>
              </w:rPr>
              <w:t> </w:t>
            </w:r>
            <w:r>
              <w:rPr>
                <w:rFonts w:ascii="Courier New"/>
                <w:sz w:val="24"/>
              </w:rPr>
              <w:t>(SA</w:t>
              <w:tab/>
              <w:t>= </w:t>
            </w:r>
            <w:r>
              <w:rPr>
                <w:rFonts w:ascii="Courier New"/>
                <w:sz w:val="24"/>
              </w:rPr>
              <w:t>field</w:t>
            </w:r>
            <w:r>
              <w:rPr>
                <w:rFonts w:ascii="Courier New"/>
                <w:spacing w:val="-12"/>
                <w:sz w:val="24"/>
              </w:rPr>
              <w:t> </w:t>
            </w:r>
            <w:r>
              <w:rPr>
                <w:rFonts w:ascii="Courier New"/>
                <w:sz w:val="24"/>
              </w:rPr>
              <w:t>blank)</w:t>
            </w:r>
          </w:p>
        </w:tc>
        <w:tc>
          <w:tcPr>
            <w:tcW w:w="2232" w:type="dxa"/>
            <w:tcBorders>
              <w:top w:val="nil" w:sz="6" w:space="0" w:color="auto"/>
              <w:left w:val="nil" w:sz="6" w:space="0" w:color="auto"/>
              <w:bottom w:val="nil" w:sz="6" w:space="0" w:color="auto"/>
              <w:right w:val="nil" w:sz="6" w:space="0" w:color="auto"/>
            </w:tcBorders>
          </w:tcPr>
          <w:p>
            <w:pPr>
              <w:pStyle w:val="TableParagraph"/>
              <w:spacing w:line="240" w:lineRule="auto" w:before="76"/>
              <w:ind w:left="215" w:right="0"/>
              <w:jc w:val="left"/>
              <w:rPr>
                <w:rFonts w:ascii="Courier New" w:hAnsi="Courier New" w:cs="Courier New" w:eastAsia="Courier New" w:hint="default"/>
                <w:sz w:val="24"/>
                <w:szCs w:val="24"/>
              </w:rPr>
            </w:pPr>
            <w:r>
              <w:rPr>
                <w:rFonts w:ascii="Courier New"/>
                <w:sz w:val="24"/>
              </w:rPr>
              <w:t>sample,</w:t>
            </w:r>
            <w:r>
              <w:rPr>
                <w:rFonts w:ascii="Courier New"/>
                <w:spacing w:val="-10"/>
                <w:sz w:val="24"/>
              </w:rPr>
              <w:t> </w:t>
            </w:r>
            <w:r>
              <w:rPr>
                <w:rFonts w:ascii="Courier New"/>
                <w:sz w:val="24"/>
              </w:rPr>
              <w:t>DU</w:t>
            </w:r>
          </w:p>
        </w:tc>
        <w:tc>
          <w:tcPr>
            <w:tcW w:w="576" w:type="dxa"/>
            <w:tcBorders>
              <w:top w:val="nil" w:sz="6" w:space="0" w:color="auto"/>
              <w:left w:val="nil" w:sz="6" w:space="0" w:color="auto"/>
              <w:bottom w:val="nil" w:sz="6" w:space="0" w:color="auto"/>
              <w:right w:val="nil" w:sz="6" w:space="0" w:color="auto"/>
            </w:tcBorders>
          </w:tcPr>
          <w:p>
            <w:pPr>
              <w:pStyle w:val="TableParagraph"/>
              <w:spacing w:line="240" w:lineRule="auto" w:before="76"/>
              <w:ind w:left="144" w:right="0"/>
              <w:jc w:val="left"/>
              <w:rPr>
                <w:rFonts w:ascii="Courier New" w:hAnsi="Courier New" w:cs="Courier New" w:eastAsia="Courier New" w:hint="default"/>
                <w:sz w:val="24"/>
                <w:szCs w:val="24"/>
              </w:rPr>
            </w:pPr>
            <w:r>
              <w:rPr>
                <w:rFonts w:ascii="Courier New"/>
                <w:sz w:val="24"/>
              </w:rPr>
              <w:t>=</w:t>
            </w:r>
          </w:p>
        </w:tc>
        <w:tc>
          <w:tcPr>
            <w:tcW w:w="2195" w:type="dxa"/>
            <w:tcBorders>
              <w:top w:val="nil" w:sz="6" w:space="0" w:color="auto"/>
              <w:left w:val="nil" w:sz="6" w:space="0" w:color="auto"/>
              <w:bottom w:val="nil" w:sz="6" w:space="0" w:color="auto"/>
              <w:right w:val="nil" w:sz="6" w:space="0" w:color="auto"/>
            </w:tcBorders>
          </w:tcPr>
          <w:p>
            <w:pPr>
              <w:pStyle w:val="TableParagraph"/>
              <w:spacing w:line="240" w:lineRule="auto" w:before="76"/>
              <w:ind w:left="287" w:right="0"/>
              <w:jc w:val="left"/>
              <w:rPr>
                <w:rFonts w:ascii="Courier New" w:hAnsi="Courier New" w:cs="Courier New" w:eastAsia="Courier New" w:hint="default"/>
                <w:sz w:val="24"/>
                <w:szCs w:val="24"/>
              </w:rPr>
            </w:pPr>
            <w:r>
              <w:rPr>
                <w:rFonts w:ascii="Courier New"/>
                <w:sz w:val="24"/>
              </w:rPr>
              <w:t>duplicate,</w:t>
            </w:r>
            <w:r>
              <w:rPr>
                <w:rFonts w:ascii="Courier New"/>
                <w:spacing w:val="-13"/>
                <w:sz w:val="24"/>
              </w:rPr>
              <w:t> </w:t>
            </w:r>
            <w:r>
              <w:rPr>
                <w:rFonts w:ascii="Courier New"/>
                <w:sz w:val="24"/>
              </w:rPr>
              <w:t>FB</w:t>
            </w:r>
          </w:p>
        </w:tc>
      </w:tr>
      <w:tr>
        <w:trPr>
          <w:trHeight w:val="748" w:hRule="exact"/>
        </w:trPr>
        <w:tc>
          <w:tcPr>
            <w:tcW w:w="611" w:type="dxa"/>
            <w:tcBorders>
              <w:top w:val="nil" w:sz="6" w:space="0" w:color="auto"/>
              <w:left w:val="nil" w:sz="6" w:space="0" w:color="auto"/>
              <w:bottom w:val="nil" w:sz="6" w:space="0" w:color="auto"/>
              <w:right w:val="nil" w:sz="6" w:space="0" w:color="auto"/>
            </w:tcBorders>
          </w:tcPr>
          <w:p>
            <w:pPr>
              <w:pStyle w:val="TableParagraph"/>
              <w:spacing w:line="240" w:lineRule="auto" w:before="112"/>
              <w:ind w:left="35" w:right="0"/>
              <w:jc w:val="left"/>
              <w:rPr>
                <w:rFonts w:ascii="Courier New" w:hAnsi="Courier New" w:cs="Courier New" w:eastAsia="Courier New" w:hint="default"/>
                <w:sz w:val="24"/>
                <w:szCs w:val="24"/>
              </w:rPr>
            </w:pPr>
            <w:r>
              <w:rPr>
                <w:rFonts w:ascii="Courier New"/>
                <w:sz w:val="24"/>
              </w:rPr>
              <w:t>VOC</w:t>
            </w:r>
          </w:p>
        </w:tc>
        <w:tc>
          <w:tcPr>
            <w:tcW w:w="396" w:type="dxa"/>
            <w:tcBorders>
              <w:top w:val="nil" w:sz="6" w:space="0" w:color="auto"/>
              <w:left w:val="nil" w:sz="6" w:space="0" w:color="auto"/>
              <w:bottom w:val="nil" w:sz="6" w:space="0" w:color="auto"/>
              <w:right w:val="nil" w:sz="6" w:space="0" w:color="auto"/>
            </w:tcBorders>
          </w:tcPr>
          <w:p>
            <w:pPr>
              <w:pStyle w:val="TableParagraph"/>
              <w:spacing w:line="240" w:lineRule="auto" w:before="112"/>
              <w:ind w:right="107"/>
              <w:jc w:val="right"/>
              <w:rPr>
                <w:rFonts w:ascii="Courier New" w:hAnsi="Courier New" w:cs="Courier New" w:eastAsia="Courier New" w:hint="default"/>
                <w:sz w:val="24"/>
                <w:szCs w:val="24"/>
              </w:rPr>
            </w:pPr>
            <w:r>
              <w:rPr>
                <w:rFonts w:ascii="Courier New"/>
                <w:w w:val="95"/>
                <w:sz w:val="24"/>
              </w:rPr>
              <w:t>=</w:t>
            </w:r>
            <w:r>
              <w:rPr>
                <w:rFonts w:ascii="Courier New"/>
                <w:sz w:val="24"/>
              </w:rPr>
            </w:r>
          </w:p>
        </w:tc>
        <w:tc>
          <w:tcPr>
            <w:tcW w:w="5363" w:type="dxa"/>
            <w:gridSpan w:val="3"/>
            <w:tcBorders>
              <w:top w:val="nil" w:sz="6" w:space="0" w:color="auto"/>
              <w:left w:val="nil" w:sz="6" w:space="0" w:color="auto"/>
              <w:bottom w:val="nil" w:sz="6" w:space="0" w:color="auto"/>
              <w:right w:val="nil" w:sz="6" w:space="0" w:color="auto"/>
            </w:tcBorders>
          </w:tcPr>
          <w:p>
            <w:pPr>
              <w:pStyle w:val="TableParagraph"/>
              <w:spacing w:line="240" w:lineRule="auto" w:before="112"/>
              <w:ind w:left="108" w:right="69" w:hanging="1"/>
              <w:jc w:val="left"/>
              <w:rPr>
                <w:rFonts w:ascii="Courier New" w:hAnsi="Courier New" w:cs="Courier New" w:eastAsia="Courier New" w:hint="default"/>
                <w:sz w:val="24"/>
                <w:szCs w:val="24"/>
              </w:rPr>
            </w:pPr>
            <w:r>
              <w:rPr>
                <w:rFonts w:ascii="Courier New"/>
                <w:sz w:val="24"/>
              </w:rPr>
              <w:t>3-letter code for target compound(s) benzene or BTX for benzene,</w:t>
            </w:r>
            <w:r>
              <w:rPr>
                <w:rFonts w:ascii="Courier New"/>
                <w:spacing w:val="-32"/>
                <w:sz w:val="24"/>
              </w:rPr>
              <w:t> </w:t>
            </w:r>
            <w:r>
              <w:rPr>
                <w:rFonts w:ascii="Courier New"/>
                <w:sz w:val="24"/>
              </w:rPr>
              <w:t>toluene,</w:t>
            </w:r>
          </w:p>
        </w:tc>
        <w:tc>
          <w:tcPr>
            <w:tcW w:w="277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12"/>
              <w:ind w:left="72" w:right="681" w:hanging="1"/>
              <w:jc w:val="left"/>
              <w:rPr>
                <w:rFonts w:ascii="Courier New" w:hAnsi="Courier New" w:cs="Courier New" w:eastAsia="Courier New" w:hint="default"/>
                <w:sz w:val="24"/>
                <w:szCs w:val="24"/>
              </w:rPr>
            </w:pPr>
            <w:r>
              <w:rPr>
                <w:rFonts w:ascii="Courier New"/>
                <w:sz w:val="24"/>
              </w:rPr>
              <w:t>(</w:t>
            </w:r>
            <w:r>
              <w:rPr>
                <w:rFonts w:ascii="Courier New"/>
                <w:sz w:val="24"/>
                <w:u w:val="single" w:color="000000"/>
              </w:rPr>
              <w:t>e.g.</w:t>
            </w:r>
            <w:r>
              <w:rPr>
                <w:rFonts w:ascii="Courier New"/>
                <w:sz w:val="24"/>
              </w:rPr>
              <w:t>, BNZ for </w:t>
            </w:r>
            <w:r>
              <w:rPr>
                <w:rFonts w:ascii="Courier New"/>
                <w:sz w:val="24"/>
              </w:rPr>
              <w:t>and</w:t>
            </w:r>
            <w:r>
              <w:rPr>
                <w:rFonts w:ascii="Courier New"/>
                <w:spacing w:val="-12"/>
                <w:sz w:val="24"/>
              </w:rPr>
              <w:t> </w:t>
            </w:r>
            <w:r>
              <w:rPr>
                <w:rFonts w:ascii="Courier New"/>
                <w:sz w:val="24"/>
              </w:rPr>
              <w:t>xylenes)</w:t>
            </w:r>
          </w:p>
        </w:tc>
      </w:tr>
    </w:tbl>
    <w:p>
      <w:pPr>
        <w:spacing w:line="240" w:lineRule="auto" w:before="9"/>
        <w:ind w:right="0"/>
        <w:rPr>
          <w:rFonts w:ascii="Courier New" w:hAnsi="Courier New" w:cs="Courier New" w:eastAsia="Courier New" w:hint="default"/>
          <w:sz w:val="5"/>
          <w:szCs w:val="5"/>
        </w:rPr>
      </w:pPr>
    </w:p>
    <w:p>
      <w:pPr>
        <w:pStyle w:val="BodyText"/>
        <w:spacing w:line="484" w:lineRule="auto" w:before="76"/>
        <w:ind w:left="140" w:right="0" w:firstLine="720"/>
        <w:jc w:val="left"/>
      </w:pPr>
      <w:r>
        <w:rPr>
          <w:rFonts w:ascii="Courier New"/>
          <w:b/>
        </w:rPr>
        <w:t>Note: </w:t>
      </w:r>
      <w:r>
        <w:rPr/>
        <w:t>Sampling start and end times/dates can also be</w:t>
      </w:r>
      <w:r>
        <w:rPr>
          <w:spacing w:val="-49"/>
        </w:rPr>
        <w:t> </w:t>
      </w:r>
      <w:r>
        <w:rPr/>
        <w:t>logged </w:t>
      </w:r>
      <w:r>
        <w:rPr/>
        <w:t>using RFID tube</w:t>
      </w:r>
      <w:r>
        <w:rPr>
          <w:spacing w:val="-19"/>
        </w:rPr>
        <w:t> </w:t>
      </w:r>
      <w:r>
        <w:rPr/>
        <w:t>tags.</w:t>
      </w:r>
    </w:p>
    <w:p>
      <w:pPr>
        <w:pStyle w:val="ListParagraph"/>
        <w:numPr>
          <w:ilvl w:val="1"/>
          <w:numId w:val="16"/>
        </w:numPr>
        <w:tabs>
          <w:tab w:pos="860" w:val="left" w:leader="none"/>
        </w:tabs>
        <w:spacing w:line="266" w:lineRule="exact" w:before="0" w:after="0"/>
        <w:ind w:left="140" w:right="0" w:firstLine="0"/>
        <w:jc w:val="left"/>
        <w:rPr>
          <w:rFonts w:ascii="Courier New" w:hAnsi="Courier New" w:cs="Courier New" w:eastAsia="Courier New" w:hint="default"/>
          <w:sz w:val="24"/>
          <w:szCs w:val="24"/>
        </w:rPr>
      </w:pPr>
      <w:r>
        <w:rPr>
          <w:rFonts w:ascii="Courier New"/>
          <w:sz w:val="24"/>
          <w:u w:val="single" w:color="000000"/>
        </w:rPr>
        <w:t>Quality</w:t>
      </w:r>
      <w:r>
        <w:rPr>
          <w:rFonts w:ascii="Courier New"/>
          <w:spacing w:val="-15"/>
          <w:sz w:val="24"/>
          <w:u w:val="single" w:color="000000"/>
        </w:rPr>
        <w:t> </w:t>
      </w:r>
      <w:r>
        <w:rPr>
          <w:rFonts w:ascii="Courier New"/>
          <w:sz w:val="24"/>
          <w:u w:val="single" w:color="000000"/>
        </w:rPr>
        <w:t>Control</w:t>
      </w:r>
      <w:r>
        <w:rPr>
          <w:rFonts w:ascii="Courier New"/>
          <w:sz w:val="24"/>
        </w:rPr>
      </w:r>
    </w:p>
    <w:p>
      <w:pPr>
        <w:spacing w:line="240" w:lineRule="auto" w:before="4"/>
        <w:ind w:right="0"/>
        <w:rPr>
          <w:rFonts w:ascii="Courier New" w:hAnsi="Courier New" w:cs="Courier New" w:eastAsia="Courier New" w:hint="default"/>
          <w:sz w:val="17"/>
          <w:szCs w:val="17"/>
        </w:rPr>
      </w:pPr>
    </w:p>
    <w:p>
      <w:pPr>
        <w:pStyle w:val="ListParagraph"/>
        <w:numPr>
          <w:ilvl w:val="1"/>
          <w:numId w:val="16"/>
        </w:numPr>
        <w:tabs>
          <w:tab w:pos="1580" w:val="left" w:leader="none"/>
        </w:tabs>
        <w:spacing w:line="480" w:lineRule="auto" w:before="76" w:after="0"/>
        <w:ind w:left="140" w:right="103" w:firstLine="720"/>
        <w:jc w:val="left"/>
        <w:rPr>
          <w:rFonts w:ascii="Courier New" w:hAnsi="Courier New" w:cs="Courier New" w:eastAsia="Courier New" w:hint="default"/>
          <w:sz w:val="24"/>
          <w:szCs w:val="24"/>
        </w:rPr>
      </w:pPr>
      <w:r>
        <w:rPr>
          <w:rFonts w:ascii="Courier New"/>
          <w:sz w:val="24"/>
        </w:rPr>
        <w:t>Most quality control checks are carried out by the laboratory and associated requirements are in Section 9.0 of Method 325B, including requirements for laboratory blanks,</w:t>
      </w:r>
      <w:r>
        <w:rPr>
          <w:rFonts w:ascii="Courier New"/>
          <w:spacing w:val="-56"/>
          <w:sz w:val="24"/>
        </w:rPr>
        <w:t> </w:t>
      </w:r>
      <w:r>
        <w:rPr>
          <w:rFonts w:ascii="Courier New"/>
          <w:sz w:val="24"/>
        </w:rPr>
        <w:t>field </w:t>
      </w:r>
      <w:r>
        <w:rPr>
          <w:rFonts w:ascii="Courier New"/>
          <w:sz w:val="24"/>
        </w:rPr>
        <w:t>blanks, and duplicate</w:t>
      </w:r>
      <w:r>
        <w:rPr>
          <w:rFonts w:ascii="Courier New"/>
          <w:spacing w:val="-28"/>
          <w:sz w:val="24"/>
        </w:rPr>
        <w:t> </w:t>
      </w:r>
      <w:r>
        <w:rPr>
          <w:rFonts w:ascii="Courier New"/>
          <w:sz w:val="24"/>
        </w:rPr>
        <w:t>samples.</w:t>
      </w:r>
    </w:p>
    <w:p>
      <w:pPr>
        <w:pStyle w:val="ListParagraph"/>
        <w:numPr>
          <w:ilvl w:val="1"/>
          <w:numId w:val="16"/>
        </w:numPr>
        <w:tabs>
          <w:tab w:pos="1580" w:val="left" w:leader="none"/>
        </w:tabs>
        <w:spacing w:line="240" w:lineRule="auto" w:before="0" w:after="0"/>
        <w:ind w:left="1579" w:right="0" w:hanging="719"/>
        <w:jc w:val="left"/>
        <w:rPr>
          <w:rFonts w:ascii="Courier New" w:hAnsi="Courier New" w:cs="Courier New" w:eastAsia="Courier New" w:hint="default"/>
          <w:sz w:val="24"/>
          <w:szCs w:val="24"/>
        </w:rPr>
      </w:pPr>
      <w:r>
        <w:rPr>
          <w:rFonts w:ascii="Courier New"/>
          <w:sz w:val="24"/>
        </w:rPr>
        <w:t>Evaluate for potential outliers the laboratory</w:t>
      </w:r>
      <w:r>
        <w:rPr>
          <w:rFonts w:ascii="Courier New"/>
          <w:spacing w:val="-49"/>
          <w:sz w:val="24"/>
        </w:rPr>
        <w:t> </w:t>
      </w:r>
      <w:r>
        <w:rPr>
          <w:rFonts w:ascii="Courier New"/>
          <w:sz w:val="24"/>
        </w:rPr>
        <w:t>results</w:t>
      </w:r>
    </w:p>
    <w:p>
      <w:pPr>
        <w:spacing w:after="0" w:line="240" w:lineRule="auto"/>
        <w:jc w:val="left"/>
        <w:rPr>
          <w:rFonts w:ascii="Courier New" w:hAnsi="Courier New" w:cs="Courier New" w:eastAsia="Courier New" w:hint="default"/>
          <w:sz w:val="24"/>
          <w:szCs w:val="24"/>
        </w:rPr>
        <w:sectPr>
          <w:pgSz w:w="12240" w:h="15840"/>
          <w:pgMar w:top="1380" w:bottom="280" w:left="1300" w:right="1480"/>
        </w:sectPr>
      </w:pPr>
    </w:p>
    <w:p>
      <w:pPr>
        <w:pStyle w:val="BodyText"/>
        <w:spacing w:line="480" w:lineRule="auto" w:before="65"/>
        <w:ind w:right="103"/>
        <w:jc w:val="left"/>
      </w:pPr>
      <w:r>
        <w:rPr/>
        <w:t>for neighboring sampling tubes collected over the same time period. A potential outlier is a result for which one or more</w:t>
      </w:r>
      <w:r>
        <w:rPr>
          <w:spacing w:val="-52"/>
        </w:rPr>
        <w:t> </w:t>
      </w:r>
      <w:r>
        <w:rPr/>
        <w:t>PS </w:t>
      </w:r>
      <w:r>
        <w:rPr/>
        <w:t>tube does not agree with the trend in results shown by neighboring PS tubes—particularly when data from those</w:t>
      </w:r>
      <w:r>
        <w:rPr>
          <w:spacing w:val="-56"/>
        </w:rPr>
        <w:t> </w:t>
      </w:r>
      <w:r>
        <w:rPr/>
        <w:t>locations </w:t>
      </w:r>
      <w:r>
        <w:rPr/>
        <w:t>have been more consistent during previous sampling</w:t>
      </w:r>
      <w:r>
        <w:rPr>
          <w:spacing w:val="-54"/>
        </w:rPr>
        <w:t> </w:t>
      </w:r>
      <w:r>
        <w:rPr/>
        <w:t>periods.</w:t>
      </w:r>
    </w:p>
    <w:p>
      <w:pPr>
        <w:pStyle w:val="BodyText"/>
        <w:spacing w:line="480" w:lineRule="auto"/>
        <w:ind w:right="103"/>
        <w:jc w:val="left"/>
      </w:pPr>
      <w:r>
        <w:rPr/>
        <w:t>Accidental contamination by the sample handler must be documented before any result can be eliminated as an outlier. Rare but possible examples of contamination include loose or missing storage caps or contaminated storage/shipping containers. Review data from the same and neighboring</w:t>
      </w:r>
      <w:r>
        <w:rPr>
          <w:spacing w:val="-55"/>
        </w:rPr>
        <w:t> </w:t>
      </w:r>
      <w:r>
        <w:rPr/>
        <w:t>monitoring </w:t>
      </w:r>
      <w:r>
        <w:rPr/>
        <w:t>locations for the subsequent sampling periods. If the anomalous result is not repeated for that monitoring location, the</w:t>
      </w:r>
      <w:r>
        <w:rPr>
          <w:spacing w:val="-55"/>
        </w:rPr>
        <w:t> </w:t>
      </w:r>
      <w:r>
        <w:rPr/>
        <w:t>episode </w:t>
      </w:r>
      <w:r>
        <w:rPr/>
        <w:t>can be ascribed to transient contamination and the data in question must be flagged for potential elimination from the dataset.</w:t>
      </w:r>
    </w:p>
    <w:p>
      <w:pPr>
        <w:pStyle w:val="ListParagraph"/>
        <w:numPr>
          <w:ilvl w:val="1"/>
          <w:numId w:val="16"/>
        </w:numPr>
        <w:tabs>
          <w:tab w:pos="1540" w:val="left" w:leader="none"/>
        </w:tabs>
        <w:spacing w:line="240" w:lineRule="auto" w:before="0" w:after="0"/>
        <w:ind w:left="1539" w:right="0" w:hanging="719"/>
        <w:jc w:val="left"/>
        <w:rPr>
          <w:rFonts w:ascii="Courier New" w:hAnsi="Courier New" w:cs="Courier New" w:eastAsia="Courier New" w:hint="default"/>
          <w:sz w:val="24"/>
          <w:szCs w:val="24"/>
        </w:rPr>
      </w:pPr>
      <w:r>
        <w:rPr>
          <w:rFonts w:ascii="Courier New"/>
          <w:sz w:val="24"/>
          <w:u w:val="single" w:color="000000"/>
        </w:rPr>
        <w:t>Duplicates and Field</w:t>
      </w:r>
      <w:r>
        <w:rPr>
          <w:rFonts w:ascii="Courier New"/>
          <w:spacing w:val="-26"/>
          <w:sz w:val="24"/>
          <w:u w:val="single" w:color="000000"/>
        </w:rPr>
        <w:t> </w:t>
      </w:r>
      <w:r>
        <w:rPr>
          <w:rFonts w:ascii="Courier New"/>
          <w:sz w:val="24"/>
          <w:u w:val="single" w:color="000000"/>
        </w:rPr>
        <w:t>Blanks</w:t>
      </w:r>
      <w:r>
        <w:rPr>
          <w:rFonts w:ascii="Courier New"/>
          <w:sz w:val="24"/>
        </w:rPr>
        <w:t>.</w:t>
      </w:r>
    </w:p>
    <w:p>
      <w:pPr>
        <w:spacing w:line="240" w:lineRule="auto" w:before="3"/>
        <w:ind w:right="0"/>
        <w:rPr>
          <w:rFonts w:ascii="Courier New" w:hAnsi="Courier New" w:cs="Courier New" w:eastAsia="Courier New" w:hint="default"/>
          <w:sz w:val="17"/>
          <w:szCs w:val="17"/>
        </w:rPr>
      </w:pPr>
    </w:p>
    <w:p>
      <w:pPr>
        <w:pStyle w:val="ListParagraph"/>
        <w:numPr>
          <w:ilvl w:val="2"/>
          <w:numId w:val="16"/>
        </w:numPr>
        <w:tabs>
          <w:tab w:pos="1828" w:val="left" w:leader="none"/>
        </w:tabs>
        <w:spacing w:line="480" w:lineRule="auto" w:before="76" w:after="0"/>
        <w:ind w:left="100" w:right="103" w:firstLine="720"/>
        <w:jc w:val="left"/>
        <w:rPr>
          <w:rFonts w:ascii="Courier New" w:hAnsi="Courier New" w:cs="Courier New" w:eastAsia="Courier New" w:hint="default"/>
          <w:sz w:val="24"/>
          <w:szCs w:val="24"/>
        </w:rPr>
      </w:pPr>
      <w:r>
        <w:rPr>
          <w:rFonts w:ascii="Courier New"/>
          <w:sz w:val="24"/>
        </w:rPr>
        <w:t>Collect at least one co-located/duplicate sample</w:t>
      </w:r>
      <w:r>
        <w:rPr>
          <w:rFonts w:ascii="Courier New"/>
          <w:spacing w:val="-45"/>
          <w:sz w:val="24"/>
        </w:rPr>
        <w:t> </w:t>
      </w:r>
      <w:r>
        <w:rPr>
          <w:rFonts w:ascii="Courier New"/>
          <w:sz w:val="24"/>
        </w:rPr>
        <w:t>for </w:t>
      </w:r>
      <w:r>
        <w:rPr>
          <w:rFonts w:ascii="Courier New"/>
          <w:sz w:val="24"/>
        </w:rPr>
        <w:t>every 10 field samples to determine precision of the measurements.</w:t>
      </w:r>
    </w:p>
    <w:p>
      <w:pPr>
        <w:pStyle w:val="ListParagraph"/>
        <w:numPr>
          <w:ilvl w:val="2"/>
          <w:numId w:val="16"/>
        </w:numPr>
        <w:tabs>
          <w:tab w:pos="1828" w:val="left" w:leader="none"/>
        </w:tabs>
        <w:spacing w:line="480" w:lineRule="auto" w:before="0" w:after="0"/>
        <w:ind w:left="100" w:right="391" w:firstLine="720"/>
        <w:jc w:val="left"/>
        <w:rPr>
          <w:rFonts w:ascii="Courier New" w:hAnsi="Courier New" w:cs="Courier New" w:eastAsia="Courier New" w:hint="default"/>
          <w:sz w:val="24"/>
          <w:szCs w:val="24"/>
        </w:rPr>
      </w:pPr>
      <w:r>
        <w:rPr>
          <w:rFonts w:ascii="Courier New"/>
          <w:sz w:val="24"/>
        </w:rPr>
        <w:t>Collect at least two field blanks sorbent samples per sampling period to ensure sample integrity associated</w:t>
      </w:r>
      <w:r>
        <w:rPr>
          <w:rFonts w:ascii="Courier New"/>
          <w:spacing w:val="-53"/>
          <w:sz w:val="24"/>
        </w:rPr>
        <w:t> </w:t>
      </w:r>
      <w:r>
        <w:rPr>
          <w:rFonts w:ascii="Courier New"/>
          <w:sz w:val="24"/>
        </w:rPr>
        <w:t>with </w:t>
      </w:r>
      <w:r>
        <w:rPr>
          <w:rFonts w:ascii="Courier New"/>
          <w:sz w:val="24"/>
        </w:rPr>
        <w:t>shipment, collection, and storage. You must use the entire sampling apparatus for field blanks including unopened</w:t>
      </w:r>
      <w:r>
        <w:rPr>
          <w:rFonts w:ascii="Courier New"/>
          <w:spacing w:val="-54"/>
          <w:sz w:val="24"/>
        </w:rPr>
        <w:t> </w:t>
      </w:r>
      <w:r>
        <w:rPr>
          <w:rFonts w:ascii="Courier New"/>
          <w:sz w:val="24"/>
        </w:rPr>
        <w:t>sorbent </w:t>
      </w:r>
      <w:r>
        <w:rPr>
          <w:rFonts w:ascii="Courier New"/>
          <w:sz w:val="24"/>
        </w:rPr>
        <w:t>tubes mounted in protective sampling hoods. The tube</w:t>
      </w:r>
      <w:r>
        <w:rPr>
          <w:rFonts w:ascii="Courier New"/>
          <w:spacing w:val="-55"/>
          <w:sz w:val="24"/>
        </w:rPr>
        <w:t> </w:t>
      </w:r>
      <w:r>
        <w:rPr>
          <w:rFonts w:ascii="Courier New"/>
          <w:sz w:val="24"/>
        </w:rPr>
        <w:t>closures</w:t>
      </w:r>
    </w:p>
    <w:p>
      <w:pPr>
        <w:spacing w:after="0" w:line="48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spacing w:line="480" w:lineRule="auto" w:before="65"/>
        <w:ind w:left="120" w:right="122"/>
        <w:jc w:val="left"/>
      </w:pPr>
      <w:r>
        <w:rPr/>
        <w:t>must not be removed. Field blanks must be placed in two different quadrants (</w:t>
      </w:r>
      <w:r>
        <w:rPr>
          <w:u w:val="single" w:color="000000"/>
        </w:rPr>
        <w:t>e.g.</w:t>
      </w:r>
      <w:r>
        <w:rPr/>
        <w:t>, 90° and 270°) and remain at</w:t>
      </w:r>
      <w:r>
        <w:rPr>
          <w:spacing w:val="-50"/>
        </w:rPr>
        <w:t> </w:t>
      </w:r>
      <w:r>
        <w:rPr/>
        <w:t>the</w:t>
      </w:r>
    </w:p>
    <w:p>
      <w:pPr>
        <w:pStyle w:val="BodyText"/>
        <w:tabs>
          <w:tab w:pos="983" w:val="left" w:leader="none"/>
        </w:tabs>
        <w:spacing w:line="480" w:lineRule="auto"/>
        <w:ind w:left="120" w:right="3271"/>
        <w:jc w:val="left"/>
      </w:pPr>
      <w:r>
        <w:rPr/>
        <w:t>sampling location for the sampling</w:t>
      </w:r>
      <w:r>
        <w:rPr>
          <w:spacing w:val="-37"/>
        </w:rPr>
        <w:t> </w:t>
      </w:r>
      <w:r>
        <w:rPr/>
        <w:t>period. </w:t>
      </w:r>
      <w:r>
        <w:rPr/>
      </w:r>
      <w:r>
        <w:rPr>
          <w:spacing w:val="-1"/>
          <w:u w:val="single" w:color="000000"/>
        </w:rPr>
        <w:t>10.0</w:t>
        <w:tab/>
        <w:t>Calibration</w:t>
      </w:r>
      <w:r>
        <w:rPr>
          <w:u w:val="single" w:color="000000"/>
        </w:rPr>
        <w:t> </w:t>
      </w:r>
      <w:r>
        <w:rPr>
          <w:spacing w:val="-1"/>
          <w:u w:val="single" w:color="000000"/>
        </w:rPr>
        <w:t>and Standardization</w:t>
      </w:r>
      <w:r>
        <w:rPr>
          <w:spacing w:val="-1"/>
        </w:rPr>
      </w:r>
      <w:r>
        <w:rPr/>
      </w:r>
    </w:p>
    <w:p>
      <w:pPr>
        <w:pStyle w:val="BodyText"/>
        <w:spacing w:line="480" w:lineRule="auto" w:before="1"/>
        <w:ind w:left="120" w:right="103" w:firstLine="720"/>
        <w:jc w:val="left"/>
      </w:pPr>
      <w:r>
        <w:rPr/>
        <w:t>Follow the calibration and standardization procedures for meteorological measurements in EPA-454/B-08-002 March 2008 (Reference 11) (incorporated by reference—see §63.14). Refer</w:t>
      </w:r>
      <w:r>
        <w:rPr>
          <w:spacing w:val="-55"/>
        </w:rPr>
        <w:t> </w:t>
      </w:r>
      <w:r>
        <w:rPr/>
        <w:t>to </w:t>
      </w:r>
      <w:r>
        <w:rPr/>
        <w:t>Method 325B for calibration and standardization procedures for analysis of the passive sampling</w:t>
      </w:r>
      <w:r>
        <w:rPr>
          <w:spacing w:val="-35"/>
        </w:rPr>
        <w:t> </w:t>
      </w:r>
      <w:r>
        <w:rPr/>
        <w:t>tubes.</w:t>
      </w:r>
    </w:p>
    <w:p>
      <w:pPr>
        <w:pStyle w:val="BodyText"/>
        <w:tabs>
          <w:tab w:pos="983" w:val="left" w:leader="none"/>
        </w:tabs>
        <w:spacing w:line="240" w:lineRule="auto"/>
        <w:ind w:left="120" w:right="103"/>
        <w:jc w:val="left"/>
      </w:pPr>
      <w:r>
        <w:rPr>
          <w:w w:val="99"/>
        </w:rPr>
      </w:r>
      <w:r>
        <w:rPr>
          <w:spacing w:val="-1"/>
          <w:u w:val="single" w:color="000000"/>
        </w:rPr>
        <w:t>11.0</w:t>
        <w:tab/>
        <w:t>Analytical Procedures</w:t>
      </w:r>
      <w:r>
        <w:rPr>
          <w:spacing w:val="-1"/>
        </w:rPr>
      </w:r>
      <w:r>
        <w:rPr/>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left="120" w:right="103" w:firstLine="720"/>
        <w:jc w:val="left"/>
      </w:pPr>
      <w:r>
        <w:rPr/>
        <w:t>Refer to Method 325B, which provides details for the preparation and analysis of sampled passive monitoring tubes (preparation of sampling tubes, shipment and storage of</w:t>
      </w:r>
      <w:r>
        <w:rPr>
          <w:spacing w:val="-54"/>
        </w:rPr>
        <w:t> </w:t>
      </w:r>
      <w:r>
        <w:rPr/>
        <w:t>exposed </w:t>
      </w:r>
      <w:r>
        <w:rPr/>
        <w:t>sampling tubes, and analysis of sampling</w:t>
      </w:r>
      <w:r>
        <w:rPr>
          <w:spacing w:val="-43"/>
        </w:rPr>
        <w:t> </w:t>
      </w:r>
      <w:r>
        <w:rPr/>
        <w:t>tubes).</w:t>
      </w:r>
    </w:p>
    <w:p>
      <w:pPr>
        <w:pStyle w:val="ListParagraph"/>
        <w:numPr>
          <w:ilvl w:val="1"/>
          <w:numId w:val="17"/>
        </w:numPr>
        <w:tabs>
          <w:tab w:pos="984" w:val="left" w:leader="none"/>
        </w:tabs>
        <w:spacing w:line="240" w:lineRule="auto" w:before="0" w:after="0"/>
        <w:ind w:left="983" w:right="0" w:hanging="863"/>
        <w:jc w:val="left"/>
        <w:rPr>
          <w:rFonts w:ascii="Courier New" w:hAnsi="Courier New" w:cs="Courier New" w:eastAsia="Courier New" w:hint="default"/>
          <w:sz w:val="24"/>
          <w:szCs w:val="24"/>
        </w:rPr>
      </w:pPr>
      <w:r>
        <w:rPr>
          <w:rFonts w:ascii="Courier New"/>
          <w:sz w:val="24"/>
          <w:u w:val="single" w:color="000000"/>
        </w:rPr>
        <w:t>Data Analysis, Calculations and</w:t>
      </w:r>
      <w:r>
        <w:rPr>
          <w:rFonts w:ascii="Courier New"/>
          <w:spacing w:val="-42"/>
          <w:sz w:val="24"/>
          <w:u w:val="single" w:color="000000"/>
        </w:rPr>
        <w:t> </w:t>
      </w:r>
      <w:r>
        <w:rPr>
          <w:rFonts w:ascii="Courier New"/>
          <w:sz w:val="24"/>
          <w:u w:val="single" w:color="000000"/>
        </w:rPr>
        <w:t>Documentation</w:t>
      </w:r>
      <w:r>
        <w:rPr>
          <w:rFonts w:ascii="Courier New"/>
          <w:sz w:val="24"/>
        </w:rPr>
      </w:r>
    </w:p>
    <w:p>
      <w:pPr>
        <w:spacing w:line="240" w:lineRule="auto" w:before="3"/>
        <w:ind w:right="0"/>
        <w:rPr>
          <w:rFonts w:ascii="Courier New" w:hAnsi="Courier New" w:cs="Courier New" w:eastAsia="Courier New" w:hint="default"/>
          <w:sz w:val="17"/>
          <w:szCs w:val="17"/>
        </w:rPr>
      </w:pPr>
    </w:p>
    <w:p>
      <w:pPr>
        <w:pStyle w:val="ListParagraph"/>
        <w:numPr>
          <w:ilvl w:val="1"/>
          <w:numId w:val="17"/>
        </w:numPr>
        <w:tabs>
          <w:tab w:pos="1704" w:val="left" w:leader="none"/>
        </w:tabs>
        <w:spacing w:line="240" w:lineRule="auto" w:before="76" w:after="0"/>
        <w:ind w:left="1703" w:right="0" w:hanging="863"/>
        <w:jc w:val="left"/>
        <w:rPr>
          <w:rFonts w:ascii="Courier New" w:hAnsi="Courier New" w:cs="Courier New" w:eastAsia="Courier New" w:hint="default"/>
          <w:sz w:val="24"/>
          <w:szCs w:val="24"/>
        </w:rPr>
      </w:pPr>
      <w:r>
        <w:rPr>
          <w:rFonts w:ascii="Courier New"/>
          <w:sz w:val="24"/>
          <w:u w:val="single" w:color="000000"/>
        </w:rPr>
        <w:t>Calculate Annual Average Fenceline</w:t>
      </w:r>
      <w:r>
        <w:rPr>
          <w:rFonts w:ascii="Courier New"/>
          <w:spacing w:val="-46"/>
          <w:sz w:val="24"/>
          <w:u w:val="single" w:color="000000"/>
        </w:rPr>
        <w:t> </w:t>
      </w:r>
      <w:r>
        <w:rPr>
          <w:rFonts w:ascii="Courier New"/>
          <w:sz w:val="24"/>
          <w:u w:val="single" w:color="000000"/>
        </w:rPr>
        <w:t>Concentration</w:t>
      </w:r>
      <w:r>
        <w:rPr>
          <w:rFonts w:ascii="Courier New"/>
          <w:sz w:val="24"/>
        </w:rPr>
        <w:t>.</w:t>
      </w:r>
    </w:p>
    <w:p>
      <w:pPr>
        <w:spacing w:line="240" w:lineRule="auto" w:before="3"/>
        <w:ind w:right="0"/>
        <w:rPr>
          <w:rFonts w:ascii="Courier New" w:hAnsi="Courier New" w:cs="Courier New" w:eastAsia="Courier New" w:hint="default"/>
          <w:sz w:val="17"/>
          <w:szCs w:val="17"/>
        </w:rPr>
      </w:pPr>
    </w:p>
    <w:p>
      <w:pPr>
        <w:pStyle w:val="BodyText"/>
        <w:spacing w:line="475" w:lineRule="auto" w:before="76"/>
        <w:ind w:left="120" w:right="103"/>
        <w:jc w:val="left"/>
      </w:pPr>
      <w:r>
        <w:rPr/>
        <w:t>After a year’s worth of sampling at the facility fenceline (for example, 26 14-day samples), the average (PS</w:t>
      </w:r>
      <w:r>
        <w:rPr>
          <w:position w:val="-2"/>
          <w:sz w:val="16"/>
          <w:szCs w:val="16"/>
        </w:rPr>
        <w:t>i</w:t>
      </w:r>
      <w:r>
        <w:rPr/>
        <w:t>) may be</w:t>
      </w:r>
      <w:r>
        <w:rPr>
          <w:spacing w:val="-52"/>
        </w:rPr>
        <w:t> </w:t>
      </w:r>
      <w:r>
        <w:rPr/>
        <w:t>calculated </w:t>
      </w:r>
      <w:r>
        <w:rPr/>
        <w:t>for any specified period at each PS location using</w:t>
      </w:r>
      <w:r>
        <w:rPr>
          <w:spacing w:val="-51"/>
        </w:rPr>
        <w:t> </w:t>
      </w:r>
      <w:r>
        <w:rPr/>
        <w:t>Equation</w:t>
      </w:r>
    </w:p>
    <w:p>
      <w:pPr>
        <w:spacing w:after="0" w:line="475" w:lineRule="auto"/>
        <w:jc w:val="left"/>
        <w:sectPr>
          <w:pgSz w:w="12240" w:h="15840"/>
          <w:pgMar w:top="1380" w:bottom="280" w:left="1320" w:right="1480"/>
        </w:sectPr>
      </w:pPr>
    </w:p>
    <w:p>
      <w:pPr>
        <w:pStyle w:val="BodyText"/>
        <w:spacing w:line="240" w:lineRule="auto" w:before="5"/>
        <w:ind w:left="120" w:right="0"/>
        <w:jc w:val="left"/>
      </w:pPr>
      <w:r>
        <w:rPr/>
        <w:t>12.1.</w:t>
      </w:r>
    </w:p>
    <w:p>
      <w:pPr>
        <w:spacing w:line="240" w:lineRule="auto" w:before="0"/>
        <w:ind w:right="0"/>
        <w:rPr>
          <w:rFonts w:ascii="Courier New" w:hAnsi="Courier New" w:cs="Courier New" w:eastAsia="Courier New" w:hint="default"/>
          <w:sz w:val="24"/>
          <w:szCs w:val="24"/>
        </w:rPr>
      </w:pPr>
    </w:p>
    <w:p>
      <w:pPr>
        <w:spacing w:line="240" w:lineRule="auto" w:before="7"/>
        <w:ind w:right="0"/>
        <w:rPr>
          <w:rFonts w:ascii="Courier New" w:hAnsi="Courier New" w:cs="Courier New" w:eastAsia="Courier New" w:hint="default"/>
          <w:sz w:val="30"/>
          <w:szCs w:val="30"/>
        </w:rPr>
      </w:pPr>
    </w:p>
    <w:p>
      <w:pPr>
        <w:spacing w:before="0"/>
        <w:ind w:left="0" w:right="0" w:firstLine="0"/>
        <w:jc w:val="right"/>
        <w:rPr>
          <w:rFonts w:ascii="Times New Roman" w:hAnsi="Times New Roman" w:cs="Times New Roman" w:eastAsia="Times New Roman" w:hint="default"/>
          <w:sz w:val="15"/>
          <w:szCs w:val="15"/>
        </w:rPr>
      </w:pPr>
      <w:r>
        <w:rPr>
          <w:rFonts w:ascii="Times New Roman"/>
          <w:i/>
          <w:spacing w:val="-3"/>
          <w:sz w:val="25"/>
        </w:rPr>
        <w:t>PS</w:t>
      </w:r>
      <w:r>
        <w:rPr>
          <w:rFonts w:ascii="Times New Roman"/>
          <w:i/>
          <w:spacing w:val="-3"/>
          <w:position w:val="-5"/>
          <w:sz w:val="15"/>
        </w:rPr>
        <w:t>i</w:t>
      </w:r>
      <w:r>
        <w:rPr>
          <w:rFonts w:ascii="Times New Roman"/>
          <w:spacing w:val="-3"/>
          <w:sz w:val="15"/>
        </w:rPr>
      </w:r>
    </w:p>
    <w:p>
      <w:pPr>
        <w:spacing w:line="240" w:lineRule="auto" w:before="5"/>
        <w:ind w:right="0"/>
        <w:rPr>
          <w:rFonts w:ascii="Times New Roman" w:hAnsi="Times New Roman" w:cs="Times New Roman" w:eastAsia="Times New Roman" w:hint="default"/>
          <w:i/>
          <w:sz w:val="55"/>
          <w:szCs w:val="55"/>
        </w:rPr>
      </w:pPr>
      <w:r>
        <w:rPr/>
        <w:br w:type="column"/>
      </w:r>
      <w:r>
        <w:rPr>
          <w:rFonts w:ascii="Times New Roman"/>
          <w:i/>
          <w:sz w:val="55"/>
        </w:rPr>
      </w:r>
    </w:p>
    <w:p>
      <w:pPr>
        <w:tabs>
          <w:tab w:pos="987" w:val="left" w:leader="none"/>
        </w:tabs>
        <w:spacing w:line="504" w:lineRule="exact" w:before="0"/>
        <w:ind w:left="55" w:right="0" w:firstLine="0"/>
        <w:jc w:val="center"/>
        <w:rPr>
          <w:rFonts w:ascii="Times New Roman" w:hAnsi="Times New Roman" w:cs="Times New Roman" w:eastAsia="Times New Roman" w:hint="default"/>
          <w:sz w:val="15"/>
          <w:szCs w:val="15"/>
        </w:rPr>
      </w:pPr>
      <w:r>
        <w:rPr>
          <w:rFonts w:ascii="Arial" w:hAnsi="Arial" w:cs="Arial" w:eastAsia="Arial" w:hint="default"/>
          <w:w w:val="55"/>
          <w:position w:val="-13"/>
          <w:sz w:val="25"/>
          <w:szCs w:val="25"/>
        </w:rPr>
        <w:t></w:t>
      </w:r>
      <w:r>
        <w:rPr>
          <w:rFonts w:ascii="Arial" w:hAnsi="Arial" w:cs="Arial" w:eastAsia="Arial" w:hint="default"/>
          <w:spacing w:val="-1"/>
          <w:position w:val="-13"/>
          <w:sz w:val="25"/>
          <w:szCs w:val="25"/>
        </w:rPr>
        <w:t> </w:t>
      </w:r>
      <w:r>
        <w:rPr>
          <w:rFonts w:ascii="Arial" w:hAnsi="Arial" w:cs="Arial" w:eastAsia="Arial" w:hint="default"/>
          <w:spacing w:val="-1"/>
          <w:w w:val="71"/>
          <w:sz w:val="38"/>
          <w:szCs w:val="38"/>
        </w:rPr>
      </w:r>
      <w:r>
        <w:rPr>
          <w:rFonts w:ascii="Arial" w:hAnsi="Arial" w:cs="Arial" w:eastAsia="Arial" w:hint="default"/>
          <w:spacing w:val="21"/>
          <w:w w:val="71"/>
          <w:sz w:val="38"/>
          <w:szCs w:val="38"/>
          <w:u w:val="single" w:color="000000"/>
        </w:rPr>
        <w:t></w:t>
      </w:r>
      <w:r>
        <w:rPr>
          <w:rFonts w:ascii="Arial" w:hAnsi="Arial" w:cs="Arial" w:eastAsia="Arial" w:hint="default"/>
          <w:spacing w:val="21"/>
          <w:w w:val="71"/>
          <w:sz w:val="38"/>
          <w:szCs w:val="38"/>
        </w:rPr>
      </w:r>
      <w:r>
        <w:rPr>
          <w:rFonts w:ascii="Times New Roman" w:hAnsi="Times New Roman" w:cs="Times New Roman" w:eastAsia="Times New Roman" w:hint="default"/>
          <w:i/>
          <w:w w:val="101"/>
          <w:position w:val="6"/>
          <w:sz w:val="25"/>
          <w:szCs w:val="25"/>
        </w:rPr>
        <w:t>P</w:t>
      </w:r>
      <w:r>
        <w:rPr>
          <w:rFonts w:ascii="Times New Roman" w:hAnsi="Times New Roman" w:cs="Times New Roman" w:eastAsia="Times New Roman" w:hint="default"/>
          <w:i/>
          <w:spacing w:val="-7"/>
          <w:w w:val="101"/>
          <w:position w:val="6"/>
          <w:sz w:val="25"/>
          <w:szCs w:val="25"/>
        </w:rPr>
        <w:t>S</w:t>
      </w:r>
      <w:r>
        <w:rPr>
          <w:rFonts w:ascii="Times New Roman" w:hAnsi="Times New Roman" w:cs="Times New Roman" w:eastAsia="Times New Roman" w:hint="default"/>
          <w:i/>
          <w:spacing w:val="-7"/>
          <w:w w:val="98"/>
          <w:sz w:val="15"/>
          <w:szCs w:val="15"/>
        </w:rPr>
      </w:r>
      <w:r>
        <w:rPr>
          <w:rFonts w:ascii="Times New Roman" w:hAnsi="Times New Roman" w:cs="Times New Roman" w:eastAsia="Times New Roman" w:hint="default"/>
          <w:i/>
          <w:w w:val="98"/>
          <w:sz w:val="15"/>
          <w:szCs w:val="15"/>
          <w:u w:val="single" w:color="000000"/>
        </w:rPr>
        <w:t>ip</w:t>
      </w:r>
      <w:r>
        <w:rPr>
          <w:rFonts w:ascii="Times New Roman" w:hAnsi="Times New Roman" w:cs="Times New Roman" w:eastAsia="Times New Roman" w:hint="default"/>
          <w:i/>
          <w:sz w:val="15"/>
          <w:szCs w:val="15"/>
          <w:u w:val="single" w:color="000000"/>
        </w:rPr>
        <w:tab/>
      </w:r>
      <w:r>
        <w:rPr>
          <w:rFonts w:ascii="Times New Roman" w:hAnsi="Times New Roman" w:cs="Times New Roman" w:eastAsia="Times New Roman" w:hint="default"/>
          <w:i/>
          <w:sz w:val="15"/>
          <w:szCs w:val="15"/>
        </w:rPr>
      </w:r>
      <w:r>
        <w:rPr>
          <w:rFonts w:ascii="Times New Roman" w:hAnsi="Times New Roman" w:cs="Times New Roman" w:eastAsia="Times New Roman" w:hint="default"/>
          <w:sz w:val="15"/>
          <w:szCs w:val="15"/>
        </w:rPr>
      </w:r>
    </w:p>
    <w:p>
      <w:pPr>
        <w:spacing w:line="242" w:lineRule="exact" w:before="0"/>
        <w:ind w:left="252" w:right="0" w:firstLine="0"/>
        <w:jc w:val="center"/>
        <w:rPr>
          <w:rFonts w:ascii="Times New Roman" w:hAnsi="Times New Roman" w:cs="Times New Roman" w:eastAsia="Times New Roman" w:hint="default"/>
          <w:sz w:val="25"/>
          <w:szCs w:val="25"/>
        </w:rPr>
      </w:pPr>
      <w:r>
        <w:rPr>
          <w:rFonts w:ascii="Times New Roman"/>
          <w:i/>
          <w:sz w:val="25"/>
        </w:rPr>
        <w:t>N</w:t>
      </w:r>
      <w:r>
        <w:rPr>
          <w:rFonts w:ascii="Times New Roman"/>
          <w:sz w:val="25"/>
        </w:rPr>
      </w:r>
    </w:p>
    <w:p>
      <w:pPr>
        <w:spacing w:line="240" w:lineRule="auto" w:before="0"/>
        <w:ind w:right="0"/>
        <w:rPr>
          <w:rFonts w:ascii="Times New Roman" w:hAnsi="Times New Roman" w:cs="Times New Roman" w:eastAsia="Times New Roman" w:hint="default"/>
          <w:i/>
          <w:sz w:val="24"/>
          <w:szCs w:val="24"/>
        </w:rPr>
      </w:pPr>
      <w:r>
        <w:rPr/>
        <w:br w:type="column"/>
      </w:r>
      <w:r>
        <w:rPr>
          <w:rFonts w:ascii="Times New Roman"/>
          <w:i/>
          <w:sz w:val="24"/>
        </w:rPr>
      </w:r>
    </w:p>
    <w:p>
      <w:pPr>
        <w:spacing w:line="240" w:lineRule="auto" w:before="0"/>
        <w:ind w:right="0"/>
        <w:rPr>
          <w:rFonts w:ascii="Times New Roman" w:hAnsi="Times New Roman" w:cs="Times New Roman" w:eastAsia="Times New Roman" w:hint="default"/>
          <w:i/>
          <w:sz w:val="24"/>
          <w:szCs w:val="24"/>
        </w:rPr>
      </w:pPr>
    </w:p>
    <w:p>
      <w:pPr>
        <w:spacing w:line="240" w:lineRule="auto" w:before="1"/>
        <w:ind w:right="0"/>
        <w:rPr>
          <w:rFonts w:ascii="Times New Roman" w:hAnsi="Times New Roman" w:cs="Times New Roman" w:eastAsia="Times New Roman" w:hint="default"/>
          <w:i/>
          <w:sz w:val="34"/>
          <w:szCs w:val="34"/>
        </w:rPr>
      </w:pPr>
    </w:p>
    <w:p>
      <w:pPr>
        <w:pStyle w:val="BodyText"/>
        <w:spacing w:line="240" w:lineRule="auto"/>
        <w:ind w:left="120" w:right="0"/>
        <w:jc w:val="left"/>
      </w:pPr>
      <w:r>
        <w:rPr/>
        <w:t>Eq.</w:t>
      </w:r>
      <w:r>
        <w:rPr>
          <w:spacing w:val="-8"/>
        </w:rPr>
        <w:t> </w:t>
      </w:r>
      <w:r>
        <w:rPr/>
        <w:t>12.1</w:t>
      </w:r>
    </w:p>
    <w:p>
      <w:pPr>
        <w:spacing w:after="0" w:line="240" w:lineRule="auto"/>
        <w:jc w:val="left"/>
        <w:sectPr>
          <w:type w:val="continuous"/>
          <w:pgSz w:w="12240" w:h="15840"/>
          <w:pgMar w:top="660" w:bottom="280" w:left="1320" w:right="1480"/>
          <w:cols w:num="3" w:equalWidth="0">
            <w:col w:w="4585" w:space="40"/>
            <w:col w:w="989" w:space="2451"/>
            <w:col w:w="1375"/>
          </w:cols>
        </w:sectPr>
      </w:pPr>
    </w:p>
    <w:p>
      <w:pPr>
        <w:spacing w:line="240" w:lineRule="auto" w:before="10"/>
        <w:ind w:right="0"/>
        <w:rPr>
          <w:rFonts w:ascii="Courier New" w:hAnsi="Courier New" w:cs="Courier New" w:eastAsia="Courier New" w:hint="default"/>
          <w:sz w:val="17"/>
          <w:szCs w:val="17"/>
        </w:rPr>
      </w:pPr>
    </w:p>
    <w:p>
      <w:pPr>
        <w:pStyle w:val="BodyText"/>
        <w:spacing w:line="240" w:lineRule="auto" w:before="76"/>
        <w:ind w:left="119" w:right="103"/>
        <w:jc w:val="left"/>
      </w:pPr>
      <w:r>
        <w:rPr/>
        <w:t>Where:</w:t>
      </w:r>
    </w:p>
    <w:p>
      <w:pPr>
        <w:spacing w:line="240" w:lineRule="auto" w:before="11"/>
        <w:ind w:right="0"/>
        <w:rPr>
          <w:rFonts w:ascii="Courier New" w:hAnsi="Courier New" w:cs="Courier New" w:eastAsia="Courier New" w:hint="default"/>
          <w:sz w:val="23"/>
          <w:szCs w:val="23"/>
        </w:rPr>
      </w:pPr>
    </w:p>
    <w:p>
      <w:pPr>
        <w:pStyle w:val="BodyText"/>
        <w:tabs>
          <w:tab w:pos="839" w:val="left" w:leader="none"/>
        </w:tabs>
        <w:spacing w:line="240" w:lineRule="auto"/>
        <w:ind w:left="119" w:right="103"/>
        <w:jc w:val="left"/>
      </w:pPr>
      <w:r>
        <w:rPr>
          <w:spacing w:val="-1"/>
        </w:rPr>
        <w:t>PS</w:t>
      </w:r>
      <w:r>
        <w:rPr>
          <w:spacing w:val="-1"/>
          <w:position w:val="-2"/>
          <w:sz w:val="16"/>
        </w:rPr>
        <w:t>i</w:t>
        <w:tab/>
      </w:r>
      <w:r>
        <w:rPr/>
        <w:t>= </w:t>
      </w:r>
      <w:r>
        <w:rPr>
          <w:spacing w:val="-1"/>
        </w:rPr>
        <w:t>Annual</w:t>
      </w:r>
      <w:r>
        <w:rPr/>
        <w:t> </w:t>
      </w:r>
      <w:r>
        <w:rPr>
          <w:spacing w:val="-1"/>
        </w:rPr>
        <w:t>average</w:t>
      </w:r>
      <w:r>
        <w:rPr/>
        <w:t> </w:t>
      </w:r>
      <w:r>
        <w:rPr>
          <w:spacing w:val="-1"/>
        </w:rPr>
        <w:t>for</w:t>
      </w:r>
      <w:r>
        <w:rPr/>
        <w:t> </w:t>
      </w:r>
      <w:r>
        <w:rPr>
          <w:spacing w:val="-1"/>
        </w:rPr>
        <w:t>location</w:t>
      </w:r>
      <w:r>
        <w:rPr>
          <w:spacing w:val="-2"/>
        </w:rPr>
        <w:t> </w:t>
      </w:r>
      <w:r>
        <w:rPr>
          <w:spacing w:val="-1"/>
          <w:u w:val="single" w:color="000000"/>
        </w:rPr>
        <w:t>i</w:t>
      </w:r>
      <w:r>
        <w:rPr>
          <w:spacing w:val="-1"/>
        </w:rPr>
        <w:t>.</w:t>
      </w:r>
      <w:r>
        <w:rPr/>
      </w:r>
    </w:p>
    <w:p>
      <w:pPr>
        <w:spacing w:after="0" w:line="240" w:lineRule="auto"/>
        <w:jc w:val="left"/>
        <w:sectPr>
          <w:type w:val="continuous"/>
          <w:pgSz w:w="12240" w:h="15840"/>
          <w:pgMar w:top="660" w:bottom="280" w:left="1320" w:right="1480"/>
        </w:sectPr>
      </w:pPr>
    </w:p>
    <w:p>
      <w:pPr>
        <w:pStyle w:val="BodyText"/>
        <w:tabs>
          <w:tab w:pos="819" w:val="left" w:leader="none"/>
        </w:tabs>
        <w:spacing w:line="441" w:lineRule="auto" w:before="65"/>
        <w:ind w:right="327"/>
        <w:jc w:val="left"/>
      </w:pPr>
      <w:r>
        <w:rPr>
          <w:spacing w:val="-1"/>
        </w:rPr>
        <w:t>PS</w:t>
      </w:r>
      <w:r>
        <w:rPr>
          <w:spacing w:val="-1"/>
          <w:position w:val="-2"/>
          <w:sz w:val="16"/>
          <w:szCs w:val="16"/>
        </w:rPr>
        <w:t>ip</w:t>
        <w:tab/>
      </w:r>
      <w:r>
        <w:rPr/>
        <w:t>= </w:t>
      </w:r>
      <w:r>
        <w:rPr>
          <w:spacing w:val="-1"/>
        </w:rPr>
        <w:t>Sampling</w:t>
      </w:r>
      <w:r>
        <w:rPr/>
        <w:t> </w:t>
      </w:r>
      <w:r>
        <w:rPr>
          <w:spacing w:val="-1"/>
        </w:rPr>
        <w:t>period</w:t>
      </w:r>
      <w:r>
        <w:rPr/>
        <w:t> </w:t>
      </w:r>
      <w:r>
        <w:rPr>
          <w:spacing w:val="-1"/>
        </w:rPr>
        <w:t>specific</w:t>
      </w:r>
      <w:r>
        <w:rPr/>
        <w:t> </w:t>
      </w:r>
      <w:r>
        <w:rPr>
          <w:spacing w:val="-1"/>
        </w:rPr>
        <w:t>concentration</w:t>
      </w:r>
      <w:r>
        <w:rPr/>
        <w:t> </w:t>
      </w:r>
      <w:r>
        <w:rPr>
          <w:spacing w:val="-1"/>
        </w:rPr>
        <w:t>from</w:t>
      </w:r>
      <w:r>
        <w:rPr>
          <w:spacing w:val="-2"/>
        </w:rPr>
        <w:t> </w:t>
      </w:r>
      <w:r>
        <w:rPr>
          <w:spacing w:val="-1"/>
        </w:rPr>
        <w:t>Method 325B.</w:t>
      </w:r>
      <w:r>
        <w:rPr>
          <w:spacing w:val="-1"/>
          <w:w w:val="99"/>
        </w:rPr>
        <w:t> </w:t>
      </w:r>
      <w:r>
        <w:rPr>
          <w:w w:val="95"/>
        </w:rPr>
        <w:t>i</w:t>
        <w:tab/>
      </w:r>
      <w:r>
        <w:rPr/>
        <w:t>= Location of passive sampler (0 to</w:t>
      </w:r>
      <w:r>
        <w:rPr>
          <w:spacing w:val="36"/>
        </w:rPr>
        <w:t> </w:t>
      </w:r>
      <w:r>
        <w:rPr/>
        <w:t>360°).</w:t>
      </w:r>
    </w:p>
    <w:p>
      <w:pPr>
        <w:pStyle w:val="BodyText"/>
        <w:tabs>
          <w:tab w:pos="819" w:val="left" w:leader="none"/>
        </w:tabs>
        <w:spacing w:line="240" w:lineRule="auto" w:before="11"/>
        <w:ind w:right="163"/>
        <w:jc w:val="left"/>
      </w:pPr>
      <w:r>
        <w:rPr>
          <w:w w:val="95"/>
        </w:rPr>
        <w:t>p</w:t>
        <w:tab/>
      </w:r>
      <w:r>
        <w:rPr/>
        <w:t>= The sampling</w:t>
      </w:r>
      <w:r>
        <w:rPr>
          <w:spacing w:val="-20"/>
        </w:rPr>
        <w:t> </w:t>
      </w:r>
      <w:r>
        <w:rPr/>
        <w:t>period.</w:t>
      </w:r>
    </w:p>
    <w:p>
      <w:pPr>
        <w:spacing w:line="240" w:lineRule="auto" w:before="3"/>
        <w:ind w:right="0"/>
        <w:rPr>
          <w:rFonts w:ascii="Courier New" w:hAnsi="Courier New" w:cs="Courier New" w:eastAsia="Courier New" w:hint="default"/>
          <w:sz w:val="21"/>
          <w:szCs w:val="21"/>
        </w:rPr>
      </w:pPr>
    </w:p>
    <w:p>
      <w:pPr>
        <w:pStyle w:val="BodyText"/>
        <w:tabs>
          <w:tab w:pos="819" w:val="left" w:leader="none"/>
        </w:tabs>
        <w:spacing w:line="240" w:lineRule="auto"/>
        <w:ind w:left="1180" w:right="111" w:hanging="1080"/>
        <w:jc w:val="left"/>
      </w:pPr>
      <w:r>
        <w:rPr>
          <w:w w:val="95"/>
        </w:rPr>
        <w:t>N</w:t>
        <w:tab/>
      </w:r>
      <w:r>
        <w:rPr/>
        <w:t>= The number of sampling periods in the year (</w:t>
      </w:r>
      <w:r>
        <w:rPr>
          <w:u w:val="single" w:color="000000"/>
        </w:rPr>
        <w:t>e.g.</w:t>
      </w:r>
      <w:r>
        <w:rPr/>
        <w:t>,</w:t>
      </w:r>
      <w:r>
        <w:rPr>
          <w:spacing w:val="27"/>
        </w:rPr>
        <w:t> </w:t>
      </w:r>
      <w:r>
        <w:rPr/>
        <w:t>for</w:t>
      </w:r>
      <w:r>
        <w:rPr>
          <w:spacing w:val="-5"/>
        </w:rPr>
        <w:t> </w:t>
      </w:r>
      <w:r>
        <w:rPr/>
        <w:t>14-</w:t>
      </w:r>
      <w:r>
        <w:rPr>
          <w:spacing w:val="-1"/>
          <w:w w:val="99"/>
        </w:rPr>
        <w:t> </w:t>
      </w:r>
      <w:r>
        <w:rPr/>
        <w:t>day sampling periods, from 1 to</w:t>
      </w:r>
      <w:r>
        <w:rPr>
          <w:spacing w:val="-31"/>
        </w:rPr>
        <w:t> </w:t>
      </w:r>
      <w:r>
        <w:rPr/>
        <w:t>26).</w:t>
      </w:r>
    </w:p>
    <w:p>
      <w:pPr>
        <w:spacing w:line="240" w:lineRule="auto" w:before="8"/>
        <w:ind w:right="0"/>
        <w:rPr>
          <w:rFonts w:ascii="Courier New" w:hAnsi="Courier New" w:cs="Courier New" w:eastAsia="Courier New" w:hint="default"/>
          <w:sz w:val="20"/>
          <w:szCs w:val="20"/>
        </w:rPr>
      </w:pPr>
    </w:p>
    <w:p>
      <w:pPr>
        <w:pStyle w:val="BodyText"/>
        <w:spacing w:line="480" w:lineRule="auto"/>
        <w:ind w:right="163" w:firstLine="720"/>
        <w:jc w:val="left"/>
      </w:pPr>
      <w:r>
        <w:rPr>
          <w:rFonts w:ascii="Courier New"/>
          <w:b/>
        </w:rPr>
        <w:t>Note: </w:t>
      </w:r>
      <w:r>
        <w:rPr/>
        <w:t>PS</w:t>
      </w:r>
      <w:r>
        <w:rPr>
          <w:position w:val="-2"/>
          <w:sz w:val="16"/>
        </w:rPr>
        <w:t>ip </w:t>
      </w:r>
      <w:r>
        <w:rPr/>
        <w:t>is a function of sampling location-specific </w:t>
      </w:r>
      <w:r>
        <w:rPr/>
        <w:t>factors such as the contribution from facility sources, unusual localized meteorological conditions, contribution from nearby interfering sources, the background caused by integrated far- field sources and measurement error due to deployment,</w:t>
      </w:r>
      <w:r>
        <w:rPr>
          <w:spacing w:val="-55"/>
        </w:rPr>
        <w:t> </w:t>
      </w:r>
      <w:r>
        <w:rPr/>
        <w:t>handling, </w:t>
      </w:r>
      <w:r>
        <w:rPr/>
        <w:t>siting, or analytical</w:t>
      </w:r>
      <w:r>
        <w:rPr>
          <w:spacing w:val="-27"/>
        </w:rPr>
        <w:t> </w:t>
      </w:r>
      <w:r>
        <w:rPr/>
        <w:t>errors.</w:t>
      </w:r>
    </w:p>
    <w:p>
      <w:pPr>
        <w:pStyle w:val="ListParagraph"/>
        <w:numPr>
          <w:ilvl w:val="1"/>
          <w:numId w:val="17"/>
        </w:numPr>
        <w:tabs>
          <w:tab w:pos="1684" w:val="left" w:leader="none"/>
        </w:tabs>
        <w:spacing w:line="240" w:lineRule="auto" w:before="1" w:after="0"/>
        <w:ind w:left="1683" w:right="0" w:hanging="863"/>
        <w:jc w:val="left"/>
        <w:rPr>
          <w:rFonts w:ascii="Courier New" w:hAnsi="Courier New" w:cs="Courier New" w:eastAsia="Courier New" w:hint="default"/>
          <w:sz w:val="24"/>
          <w:szCs w:val="24"/>
        </w:rPr>
      </w:pPr>
      <w:r>
        <w:rPr>
          <w:rFonts w:ascii="Courier New"/>
          <w:sz w:val="24"/>
          <w:u w:val="single" w:color="000000"/>
        </w:rPr>
        <w:t>Identify Sampling Locations of Interest</w:t>
      </w:r>
      <w:r>
        <w:rPr>
          <w:rFonts w:ascii="Courier New"/>
          <w:sz w:val="24"/>
        </w:rPr>
        <w:t>. If data</w:t>
      </w:r>
      <w:r>
        <w:rPr>
          <w:rFonts w:ascii="Courier New"/>
          <w:spacing w:val="-47"/>
          <w:sz w:val="24"/>
        </w:rPr>
        <w:t> </w:t>
      </w:r>
      <w:r>
        <w:rPr>
          <w:rFonts w:ascii="Courier New"/>
          <w:sz w:val="24"/>
        </w:rPr>
        <w:t>from</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163"/>
        <w:jc w:val="left"/>
      </w:pPr>
      <w:r>
        <w:rPr/>
        <w:t>neighboring sampling locations are significantly different,</w:t>
      </w:r>
      <w:r>
        <w:rPr>
          <w:spacing w:val="-56"/>
        </w:rPr>
        <w:t> </w:t>
      </w:r>
      <w:r>
        <w:rPr/>
        <w:t>then </w:t>
      </w:r>
      <w:r>
        <w:rPr/>
        <w:t>you may add extra sampling points to isolate background contributions or identify facility-specific “hot</w:t>
      </w:r>
      <w:r>
        <w:rPr>
          <w:spacing w:val="-53"/>
        </w:rPr>
        <w:t> </w:t>
      </w:r>
      <w:r>
        <w:rPr/>
        <w:t>spots.”</w:t>
      </w:r>
    </w:p>
    <w:p>
      <w:pPr>
        <w:pStyle w:val="ListParagraph"/>
        <w:numPr>
          <w:ilvl w:val="1"/>
          <w:numId w:val="17"/>
        </w:numPr>
        <w:tabs>
          <w:tab w:pos="1684" w:val="left" w:leader="none"/>
        </w:tabs>
        <w:spacing w:line="240" w:lineRule="auto" w:before="0" w:after="0"/>
        <w:ind w:left="1683" w:right="0" w:hanging="863"/>
        <w:jc w:val="left"/>
        <w:rPr>
          <w:rFonts w:ascii="Courier New" w:hAnsi="Courier New" w:cs="Courier New" w:eastAsia="Courier New" w:hint="default"/>
          <w:sz w:val="24"/>
          <w:szCs w:val="24"/>
        </w:rPr>
      </w:pPr>
      <w:r>
        <w:rPr>
          <w:rFonts w:ascii="Courier New"/>
          <w:sz w:val="24"/>
          <w:u w:val="single" w:color="000000"/>
        </w:rPr>
        <w:t>Evaluate Trends</w:t>
      </w:r>
      <w:r>
        <w:rPr>
          <w:rFonts w:ascii="Courier New"/>
          <w:sz w:val="24"/>
        </w:rPr>
        <w:t>. You may evaluate trends and</w:t>
      </w:r>
      <w:r>
        <w:rPr>
          <w:rFonts w:ascii="Courier New"/>
          <w:spacing w:val="-47"/>
          <w:sz w:val="24"/>
        </w:rPr>
        <w:t> </w:t>
      </w:r>
      <w:r>
        <w:rPr>
          <w:rFonts w:ascii="Courier New"/>
          <w:sz w:val="24"/>
        </w:rPr>
        <w:t>patterns</w:t>
      </w:r>
    </w:p>
    <w:p>
      <w:pPr>
        <w:spacing w:line="240" w:lineRule="auto" w:before="3"/>
        <w:ind w:right="0"/>
        <w:rPr>
          <w:rFonts w:ascii="Courier New" w:hAnsi="Courier New" w:cs="Courier New" w:eastAsia="Courier New" w:hint="default"/>
          <w:sz w:val="17"/>
          <w:szCs w:val="17"/>
        </w:rPr>
      </w:pPr>
    </w:p>
    <w:p>
      <w:pPr>
        <w:pStyle w:val="BodyText"/>
        <w:spacing w:line="480" w:lineRule="auto" w:before="76"/>
        <w:ind w:right="327"/>
        <w:jc w:val="left"/>
      </w:pPr>
      <w:r>
        <w:rPr/>
        <w:t>in the PS data over multiple sampling periods to determine if elevated concentrations of target compounds are due to operations on the facility or if contributions from</w:t>
      </w:r>
      <w:r>
        <w:rPr>
          <w:spacing w:val="-53"/>
        </w:rPr>
        <w:t> </w:t>
      </w:r>
      <w:r>
        <w:rPr/>
        <w:t>background </w:t>
      </w:r>
      <w:r>
        <w:rPr/>
        <w:t>sources are</w:t>
      </w:r>
      <w:r>
        <w:rPr>
          <w:spacing w:val="-23"/>
        </w:rPr>
        <w:t> </w:t>
      </w:r>
      <w:r>
        <w:rPr/>
        <w:t>significant.</w:t>
      </w:r>
    </w:p>
    <w:p>
      <w:pPr>
        <w:pStyle w:val="ListParagraph"/>
        <w:numPr>
          <w:ilvl w:val="2"/>
          <w:numId w:val="17"/>
        </w:numPr>
        <w:tabs>
          <w:tab w:pos="1972" w:val="left" w:leader="none"/>
        </w:tabs>
        <w:spacing w:line="480" w:lineRule="auto" w:before="0" w:after="0"/>
        <w:ind w:left="100" w:right="183" w:firstLine="720"/>
        <w:jc w:val="left"/>
        <w:rPr>
          <w:rFonts w:ascii="Courier New" w:hAnsi="Courier New" w:cs="Courier New" w:eastAsia="Courier New" w:hint="default"/>
          <w:sz w:val="24"/>
          <w:szCs w:val="24"/>
        </w:rPr>
      </w:pPr>
      <w:r>
        <w:rPr>
          <w:rFonts w:ascii="Courier New"/>
          <w:sz w:val="24"/>
        </w:rPr>
        <w:t>Obtain meteorological data including wind speed</w:t>
      </w:r>
      <w:r>
        <w:rPr>
          <w:rFonts w:ascii="Courier New"/>
          <w:spacing w:val="-44"/>
          <w:sz w:val="24"/>
        </w:rPr>
        <w:t> </w:t>
      </w:r>
      <w:r>
        <w:rPr>
          <w:rFonts w:ascii="Courier New"/>
          <w:sz w:val="24"/>
        </w:rPr>
        <w:t>and </w:t>
      </w:r>
      <w:r>
        <w:rPr>
          <w:rFonts w:ascii="Courier New"/>
          <w:sz w:val="24"/>
        </w:rPr>
        <w:t>wind direction or unit vector wind data from the on-site meteorological station. Use this meteorological data to determine the prevailing wind direction and speed during the periods of elevated</w:t>
      </w:r>
      <w:r>
        <w:rPr>
          <w:rFonts w:ascii="Courier New"/>
          <w:spacing w:val="-33"/>
          <w:sz w:val="24"/>
        </w:rPr>
        <w:t> </w:t>
      </w:r>
      <w:r>
        <w:rPr>
          <w:rFonts w:ascii="Courier New"/>
          <w:sz w:val="24"/>
        </w:rPr>
        <w:t>concentrations.</w:t>
      </w:r>
    </w:p>
    <w:p>
      <w:pPr>
        <w:spacing w:after="0" w:line="480" w:lineRule="auto"/>
        <w:jc w:val="left"/>
        <w:rPr>
          <w:rFonts w:ascii="Courier New" w:hAnsi="Courier New" w:cs="Courier New" w:eastAsia="Courier New" w:hint="default"/>
          <w:sz w:val="24"/>
          <w:szCs w:val="24"/>
        </w:rPr>
        <w:sectPr>
          <w:pgSz w:w="12240" w:h="15840"/>
          <w:pgMar w:top="1380" w:bottom="280" w:left="1340" w:right="1400"/>
        </w:sectPr>
      </w:pPr>
    </w:p>
    <w:p>
      <w:pPr>
        <w:pStyle w:val="ListParagraph"/>
        <w:numPr>
          <w:ilvl w:val="2"/>
          <w:numId w:val="17"/>
        </w:numPr>
        <w:tabs>
          <w:tab w:pos="1972" w:val="left" w:leader="none"/>
        </w:tabs>
        <w:spacing w:line="480" w:lineRule="auto" w:before="65" w:after="0"/>
        <w:ind w:left="100" w:right="247" w:firstLine="720"/>
        <w:jc w:val="left"/>
        <w:rPr>
          <w:rFonts w:ascii="Courier New" w:hAnsi="Courier New" w:cs="Courier New" w:eastAsia="Courier New" w:hint="default"/>
          <w:sz w:val="24"/>
          <w:szCs w:val="24"/>
        </w:rPr>
      </w:pPr>
      <w:r>
        <w:rPr>
          <w:rFonts w:ascii="Courier New"/>
          <w:sz w:val="24"/>
        </w:rPr>
        <w:t>As an option you may perform preliminary back trajectory calculations</w:t>
      </w:r>
      <w:r>
        <w:rPr>
          <w:rFonts w:ascii="Courier New"/>
          <w:spacing w:val="-60"/>
          <w:sz w:val="24"/>
        </w:rPr>
        <w:t> </w:t>
      </w:r>
      <w:r>
        <w:rPr>
          <w:rFonts w:ascii="Courier New"/>
          <w:sz w:val="24"/>
        </w:rPr>
        <w:t>(</w:t>
      </w:r>
      <w:r>
        <w:rPr>
          <w:rFonts w:ascii="Courier New"/>
          <w:color w:val="0000FF"/>
          <w:sz w:val="24"/>
        </w:rPr>
      </w:r>
      <w:hyperlink r:id="rId41">
        <w:r>
          <w:rPr>
            <w:rFonts w:ascii="Courier New"/>
            <w:color w:val="0000FF"/>
            <w:sz w:val="24"/>
            <w:u w:val="single" w:color="0000FF"/>
          </w:rPr>
          <w:t>http://ready.arl.noaa.gov/HYSPLIT.php</w:t>
        </w:r>
        <w:r>
          <w:rPr>
            <w:rFonts w:ascii="Courier New"/>
            <w:color w:val="0000FF"/>
            <w:sz w:val="24"/>
          </w:rPr>
        </w:r>
        <w:r>
          <w:rPr>
            <w:rFonts w:ascii="Courier New"/>
            <w:sz w:val="24"/>
          </w:rPr>
          <w:t>)</w:t>
        </w:r>
      </w:hyperlink>
    </w:p>
    <w:p>
      <w:pPr>
        <w:pStyle w:val="BodyText"/>
        <w:spacing w:line="480" w:lineRule="auto"/>
        <w:ind w:right="175"/>
        <w:jc w:val="left"/>
      </w:pPr>
      <w:r>
        <w:rPr/>
        <w:t>to aid in identifying the source of the background</w:t>
      </w:r>
      <w:r>
        <w:rPr>
          <w:spacing w:val="-54"/>
        </w:rPr>
        <w:t> </w:t>
      </w:r>
      <w:r>
        <w:rPr/>
        <w:t>contribution </w:t>
      </w:r>
      <w:r>
        <w:rPr/>
        <w:t>to elevated target compound</w:t>
      </w:r>
      <w:r>
        <w:rPr>
          <w:spacing w:val="-40"/>
        </w:rPr>
        <w:t> </w:t>
      </w:r>
      <w:r>
        <w:rPr/>
        <w:t>concentrations.</w:t>
      </w:r>
    </w:p>
    <w:p>
      <w:pPr>
        <w:pStyle w:val="ListParagraph"/>
        <w:numPr>
          <w:ilvl w:val="2"/>
          <w:numId w:val="17"/>
        </w:numPr>
        <w:tabs>
          <w:tab w:pos="1972" w:val="left" w:leader="none"/>
        </w:tabs>
        <w:spacing w:line="480" w:lineRule="auto" w:before="1" w:after="0"/>
        <w:ind w:left="100" w:right="103" w:firstLine="720"/>
        <w:jc w:val="left"/>
        <w:rPr>
          <w:rFonts w:ascii="Courier New" w:hAnsi="Courier New" w:cs="Courier New" w:eastAsia="Courier New" w:hint="default"/>
          <w:sz w:val="24"/>
          <w:szCs w:val="24"/>
        </w:rPr>
      </w:pPr>
      <w:r>
        <w:rPr>
          <w:rFonts w:ascii="Courier New"/>
          <w:sz w:val="24"/>
        </w:rPr>
        <w:t>Information on published or documented events on- and off-site may also be included in the associated sampling period report to explain elevated concentrations if relevant. For example, you would describe if there was a chemical spill</w:t>
      </w:r>
      <w:r>
        <w:rPr>
          <w:rFonts w:ascii="Courier New"/>
          <w:spacing w:val="-53"/>
          <w:sz w:val="24"/>
        </w:rPr>
        <w:t> </w:t>
      </w:r>
      <w:r>
        <w:rPr>
          <w:rFonts w:ascii="Courier New"/>
          <w:sz w:val="24"/>
        </w:rPr>
        <w:t>on </w:t>
      </w:r>
      <w:r>
        <w:rPr>
          <w:rFonts w:ascii="Courier New"/>
          <w:sz w:val="24"/>
        </w:rPr>
        <w:t>site, or an accident on an adjacent</w:t>
      </w:r>
      <w:r>
        <w:rPr>
          <w:rFonts w:ascii="Courier New"/>
          <w:spacing w:val="-35"/>
          <w:sz w:val="24"/>
        </w:rPr>
        <w:t> </w:t>
      </w:r>
      <w:r>
        <w:rPr>
          <w:rFonts w:ascii="Courier New"/>
          <w:sz w:val="24"/>
        </w:rPr>
        <w:t>road.</w:t>
      </w:r>
    </w:p>
    <w:p>
      <w:pPr>
        <w:pStyle w:val="ListParagraph"/>
        <w:numPr>
          <w:ilvl w:val="2"/>
          <w:numId w:val="17"/>
        </w:numPr>
        <w:tabs>
          <w:tab w:pos="1972"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Additional monitoring for shorter periods (See section 8.4) may be necessary to allow better discrimination/resolution of contributing emission sources if the measured trends and associated meteorology do not provide</w:t>
      </w:r>
      <w:r>
        <w:rPr>
          <w:rFonts w:ascii="Courier New"/>
          <w:spacing w:val="-53"/>
          <w:sz w:val="24"/>
        </w:rPr>
        <w:t> </w:t>
      </w:r>
      <w:r>
        <w:rPr>
          <w:rFonts w:ascii="Courier New"/>
          <w:sz w:val="24"/>
        </w:rPr>
        <w:t>a </w:t>
      </w:r>
      <w:r>
        <w:rPr>
          <w:rFonts w:ascii="Courier New"/>
          <w:sz w:val="24"/>
        </w:rPr>
        <w:t>clear assessment of facility contribution to the measured fenceline</w:t>
      </w:r>
      <w:r>
        <w:rPr>
          <w:rFonts w:ascii="Courier New"/>
          <w:spacing w:val="-24"/>
          <w:sz w:val="24"/>
        </w:rPr>
        <w:t> </w:t>
      </w:r>
      <w:r>
        <w:rPr>
          <w:rFonts w:ascii="Courier New"/>
          <w:sz w:val="24"/>
        </w:rPr>
        <w:t>concentration.</w:t>
      </w:r>
    </w:p>
    <w:p>
      <w:pPr>
        <w:pStyle w:val="ListParagraph"/>
        <w:numPr>
          <w:ilvl w:val="2"/>
          <w:numId w:val="17"/>
        </w:numPr>
        <w:tabs>
          <w:tab w:pos="1972" w:val="left" w:leader="none"/>
        </w:tabs>
        <w:spacing w:line="480" w:lineRule="auto" w:before="0" w:after="0"/>
        <w:ind w:left="100" w:right="247" w:firstLine="720"/>
        <w:jc w:val="left"/>
        <w:rPr>
          <w:rFonts w:ascii="Courier New" w:hAnsi="Courier New" w:cs="Courier New" w:eastAsia="Courier New" w:hint="default"/>
          <w:sz w:val="24"/>
          <w:szCs w:val="24"/>
        </w:rPr>
      </w:pPr>
      <w:r>
        <w:rPr>
          <w:rFonts w:ascii="Courier New"/>
          <w:sz w:val="24"/>
        </w:rPr>
        <w:t>Additional records necessary to calculate</w:t>
      </w:r>
      <w:r>
        <w:rPr>
          <w:rFonts w:ascii="Courier New"/>
          <w:spacing w:val="-44"/>
          <w:sz w:val="24"/>
        </w:rPr>
        <w:t> </w:t>
      </w:r>
      <w:r>
        <w:rPr>
          <w:rFonts w:ascii="Courier New"/>
          <w:sz w:val="24"/>
        </w:rPr>
        <w:t>sampling </w:t>
      </w:r>
      <w:r>
        <w:rPr>
          <w:rFonts w:ascii="Courier New"/>
          <w:sz w:val="24"/>
        </w:rPr>
        <w:t>period average target compound concentration can be found in Section 12.1 of Method</w:t>
      </w:r>
      <w:r>
        <w:rPr>
          <w:rFonts w:ascii="Courier New"/>
          <w:spacing w:val="-25"/>
          <w:sz w:val="24"/>
        </w:rPr>
        <w:t> </w:t>
      </w:r>
      <w:r>
        <w:rPr>
          <w:rFonts w:ascii="Courier New"/>
          <w:sz w:val="24"/>
        </w:rPr>
        <w:t>325B.</w:t>
      </w:r>
    </w:p>
    <w:p>
      <w:pPr>
        <w:pStyle w:val="BodyText"/>
        <w:tabs>
          <w:tab w:pos="963" w:val="left" w:leader="none"/>
        </w:tabs>
        <w:spacing w:line="240" w:lineRule="auto"/>
        <w:ind w:right="175"/>
        <w:jc w:val="left"/>
      </w:pPr>
      <w:r>
        <w:rPr>
          <w:w w:val="99"/>
        </w:rPr>
      </w:r>
      <w:r>
        <w:rPr>
          <w:spacing w:val="-1"/>
          <w:u w:val="single" w:color="000000"/>
        </w:rPr>
        <w:t>13.0</w:t>
        <w:tab/>
        <w:t>Method Performance</w:t>
      </w:r>
      <w:r>
        <w:rPr>
          <w:spacing w:val="-1"/>
        </w:rPr>
      </w:r>
      <w:r>
        <w:rPr/>
      </w:r>
    </w:p>
    <w:p>
      <w:pPr>
        <w:spacing w:line="240" w:lineRule="auto" w:before="3"/>
        <w:ind w:right="0"/>
        <w:rPr>
          <w:rFonts w:ascii="Courier New" w:hAnsi="Courier New" w:cs="Courier New" w:eastAsia="Courier New" w:hint="default"/>
          <w:sz w:val="17"/>
          <w:szCs w:val="17"/>
        </w:rPr>
      </w:pPr>
    </w:p>
    <w:p>
      <w:pPr>
        <w:pStyle w:val="BodyText"/>
        <w:spacing w:line="240" w:lineRule="auto" w:before="76"/>
        <w:ind w:left="820" w:right="175"/>
        <w:jc w:val="left"/>
      </w:pPr>
      <w:r>
        <w:rPr/>
        <w:t>Method performance requirements are described in</w:t>
      </w:r>
      <w:r>
        <w:rPr>
          <w:spacing w:val="-50"/>
        </w:rPr>
        <w:t> </w:t>
      </w:r>
      <w:r>
        <w:rPr/>
        <w:t>Method</w:t>
      </w:r>
    </w:p>
    <w:p>
      <w:pPr>
        <w:spacing w:line="240" w:lineRule="auto" w:before="1"/>
        <w:ind w:right="0"/>
        <w:rPr>
          <w:rFonts w:ascii="Courier New" w:hAnsi="Courier New" w:cs="Courier New" w:eastAsia="Courier New" w:hint="default"/>
          <w:sz w:val="24"/>
          <w:szCs w:val="24"/>
        </w:rPr>
      </w:pPr>
    </w:p>
    <w:p>
      <w:pPr>
        <w:pStyle w:val="BodyText"/>
        <w:spacing w:line="240" w:lineRule="auto"/>
        <w:ind w:right="175"/>
        <w:jc w:val="left"/>
      </w:pPr>
      <w:r>
        <w:rPr/>
        <w:t>325B.</w:t>
      </w:r>
    </w:p>
    <w:p>
      <w:pPr>
        <w:spacing w:line="240" w:lineRule="auto" w:before="3"/>
        <w:ind w:right="0"/>
        <w:rPr>
          <w:rFonts w:ascii="Courier New" w:hAnsi="Courier New" w:cs="Courier New" w:eastAsia="Courier New" w:hint="default"/>
          <w:sz w:val="17"/>
          <w:szCs w:val="17"/>
        </w:rPr>
      </w:pPr>
    </w:p>
    <w:p>
      <w:pPr>
        <w:pStyle w:val="BodyText"/>
        <w:tabs>
          <w:tab w:pos="963" w:val="left" w:leader="none"/>
        </w:tabs>
        <w:spacing w:line="240" w:lineRule="auto" w:before="76"/>
        <w:ind w:right="175"/>
        <w:jc w:val="left"/>
      </w:pPr>
      <w:r>
        <w:rPr>
          <w:w w:val="99"/>
        </w:rPr>
      </w:r>
      <w:r>
        <w:rPr>
          <w:spacing w:val="-1"/>
          <w:u w:val="single" w:color="000000"/>
        </w:rPr>
        <w:t>14.0</w:t>
        <w:tab/>
        <w:t>Pollution Prevention</w:t>
      </w:r>
      <w:r>
        <w:rPr>
          <w:spacing w:val="-1"/>
        </w:rPr>
      </w:r>
      <w:r>
        <w:rPr/>
      </w:r>
    </w:p>
    <w:p>
      <w:pPr>
        <w:spacing w:line="240" w:lineRule="auto" w:before="3"/>
        <w:ind w:right="0"/>
        <w:rPr>
          <w:rFonts w:ascii="Courier New" w:hAnsi="Courier New" w:cs="Courier New" w:eastAsia="Courier New" w:hint="default"/>
          <w:sz w:val="17"/>
          <w:szCs w:val="17"/>
        </w:rPr>
      </w:pPr>
    </w:p>
    <w:p>
      <w:pPr>
        <w:pStyle w:val="BodyText"/>
        <w:spacing w:line="240" w:lineRule="auto" w:before="76"/>
        <w:ind w:left="820" w:right="175"/>
        <w:jc w:val="left"/>
      </w:pPr>
      <w:r>
        <w:rPr/>
        <w:t>[Reserved]</w:t>
      </w:r>
    </w:p>
    <w:p>
      <w:pPr>
        <w:spacing w:line="240" w:lineRule="auto" w:before="11"/>
        <w:ind w:right="0"/>
        <w:rPr>
          <w:rFonts w:ascii="Courier New" w:hAnsi="Courier New" w:cs="Courier New" w:eastAsia="Courier New" w:hint="default"/>
          <w:sz w:val="23"/>
          <w:szCs w:val="23"/>
        </w:rPr>
      </w:pPr>
    </w:p>
    <w:p>
      <w:pPr>
        <w:pStyle w:val="ListParagraph"/>
        <w:numPr>
          <w:ilvl w:val="1"/>
          <w:numId w:val="18"/>
        </w:numPr>
        <w:tabs>
          <w:tab w:pos="964" w:val="left" w:leader="none"/>
        </w:tabs>
        <w:spacing w:line="240" w:lineRule="auto" w:before="0" w:after="0"/>
        <w:ind w:left="963" w:right="0" w:hanging="863"/>
        <w:jc w:val="left"/>
        <w:rPr>
          <w:rFonts w:ascii="Courier New" w:hAnsi="Courier New" w:cs="Courier New" w:eastAsia="Courier New" w:hint="default"/>
          <w:sz w:val="24"/>
          <w:szCs w:val="24"/>
        </w:rPr>
      </w:pPr>
      <w:r>
        <w:rPr>
          <w:rFonts w:ascii="Courier New"/>
          <w:sz w:val="24"/>
          <w:u w:val="single" w:color="000000"/>
        </w:rPr>
        <w:t>Waste</w:t>
      </w:r>
      <w:r>
        <w:rPr>
          <w:rFonts w:ascii="Courier New"/>
          <w:spacing w:val="-16"/>
          <w:sz w:val="24"/>
          <w:u w:val="single" w:color="000000"/>
        </w:rPr>
        <w:t> </w:t>
      </w:r>
      <w:r>
        <w:rPr>
          <w:rFonts w:ascii="Courier New"/>
          <w:sz w:val="24"/>
          <w:u w:val="single" w:color="000000"/>
        </w:rPr>
        <w:t>Management</w:t>
      </w:r>
      <w:r>
        <w:rPr>
          <w:rFonts w:ascii="Courier New"/>
          <w:sz w:val="24"/>
        </w:rPr>
      </w:r>
    </w:p>
    <w:p>
      <w:pPr>
        <w:spacing w:after="0" w:line="240" w:lineRule="auto"/>
        <w:jc w:val="left"/>
        <w:rPr>
          <w:rFonts w:ascii="Courier New" w:hAnsi="Courier New" w:cs="Courier New" w:eastAsia="Courier New" w:hint="default"/>
          <w:sz w:val="24"/>
          <w:szCs w:val="24"/>
        </w:rPr>
        <w:sectPr>
          <w:pgSz w:w="12240" w:h="15840"/>
          <w:pgMar w:top="1380" w:bottom="280" w:left="1340" w:right="1480"/>
        </w:sectPr>
      </w:pPr>
    </w:p>
    <w:p>
      <w:pPr>
        <w:pStyle w:val="BodyText"/>
        <w:tabs>
          <w:tab w:pos="963" w:val="left" w:leader="none"/>
        </w:tabs>
        <w:spacing w:line="480" w:lineRule="auto" w:before="65"/>
        <w:ind w:right="6874" w:firstLine="720"/>
        <w:jc w:val="left"/>
      </w:pPr>
      <w:r>
        <w:rPr/>
        <w:t>[Reserved] </w:t>
      </w:r>
      <w:r>
        <w:rPr>
          <w:spacing w:val="-1"/>
          <w:u w:val="single" w:color="000000"/>
        </w:rPr>
        <w:t>16.0</w:t>
        <w:tab/>
        <w:t>References</w:t>
      </w:r>
      <w:r>
        <w:rPr>
          <w:spacing w:val="-1"/>
        </w:rPr>
      </w:r>
      <w:r>
        <w:rPr/>
      </w:r>
    </w:p>
    <w:p>
      <w:pPr>
        <w:pStyle w:val="ListParagraph"/>
        <w:numPr>
          <w:ilvl w:val="2"/>
          <w:numId w:val="18"/>
        </w:numPr>
        <w:tabs>
          <w:tab w:pos="1540" w:val="left" w:leader="none"/>
        </w:tabs>
        <w:spacing w:line="480" w:lineRule="auto" w:before="0" w:after="0"/>
        <w:ind w:left="100" w:right="107" w:firstLine="720"/>
        <w:jc w:val="left"/>
        <w:rPr>
          <w:rFonts w:ascii="Courier New" w:hAnsi="Courier New" w:cs="Courier New" w:eastAsia="Courier New" w:hint="default"/>
          <w:sz w:val="24"/>
          <w:szCs w:val="24"/>
        </w:rPr>
      </w:pPr>
      <w:r>
        <w:rPr>
          <w:rFonts w:ascii="Courier New" w:hAnsi="Courier New" w:cs="Courier New" w:eastAsia="Courier New" w:hint="default"/>
          <w:sz w:val="24"/>
          <w:szCs w:val="24"/>
        </w:rPr>
        <w:t>Ambient air quality- Standard method for measurement of benzene concentrations – Part 4: Diffusive sampling</w:t>
      </w:r>
      <w:r>
        <w:rPr>
          <w:rFonts w:ascii="Courier New" w:hAnsi="Courier New" w:cs="Courier New" w:eastAsia="Courier New" w:hint="default"/>
          <w:spacing w:val="-54"/>
          <w:sz w:val="24"/>
          <w:szCs w:val="24"/>
        </w:rPr>
        <w:t> </w:t>
      </w:r>
      <w:r>
        <w:rPr>
          <w:rFonts w:ascii="Courier New" w:hAnsi="Courier New" w:cs="Courier New" w:eastAsia="Courier New" w:hint="default"/>
          <w:sz w:val="24"/>
          <w:szCs w:val="24"/>
        </w:rPr>
        <w:t>followed </w:t>
      </w:r>
      <w:r>
        <w:rPr>
          <w:rFonts w:ascii="Courier New" w:hAnsi="Courier New" w:cs="Courier New" w:eastAsia="Courier New" w:hint="default"/>
          <w:sz w:val="24"/>
          <w:szCs w:val="24"/>
        </w:rPr>
        <w:t>by thermal desorption and gas chromatography, BS EN 14662- 4:2005.</w:t>
      </w:r>
    </w:p>
    <w:p>
      <w:pPr>
        <w:pStyle w:val="ListParagraph"/>
        <w:numPr>
          <w:ilvl w:val="2"/>
          <w:numId w:val="18"/>
        </w:numPr>
        <w:tabs>
          <w:tab w:pos="1540" w:val="left" w:leader="none"/>
        </w:tabs>
        <w:spacing w:line="480" w:lineRule="auto" w:before="0" w:after="0"/>
        <w:ind w:left="100" w:right="107" w:firstLine="720"/>
        <w:jc w:val="left"/>
        <w:rPr>
          <w:rFonts w:ascii="Courier New" w:hAnsi="Courier New" w:cs="Courier New" w:eastAsia="Courier New" w:hint="default"/>
          <w:sz w:val="24"/>
          <w:szCs w:val="24"/>
        </w:rPr>
      </w:pPr>
      <w:r>
        <w:rPr>
          <w:rFonts w:ascii="Courier New"/>
          <w:sz w:val="24"/>
        </w:rPr>
        <w:t>Thoma, E.D., Miller, C.M., Chung, K.C., Parsons,</w:t>
      </w:r>
      <w:r>
        <w:rPr>
          <w:rFonts w:ascii="Courier New"/>
          <w:spacing w:val="-46"/>
          <w:sz w:val="24"/>
        </w:rPr>
        <w:t> </w:t>
      </w:r>
      <w:r>
        <w:rPr>
          <w:rFonts w:ascii="Courier New"/>
          <w:sz w:val="24"/>
        </w:rPr>
        <w:t>N.L. </w:t>
      </w:r>
      <w:r>
        <w:rPr>
          <w:rFonts w:ascii="Courier New"/>
          <w:sz w:val="24"/>
        </w:rPr>
        <w:t>and Shine, B.C. Facility Fence Line Monitoring using Passive Samplers, J. Air &amp; Waste Mange. Assoc. 2011,</w:t>
      </w:r>
      <w:r>
        <w:rPr>
          <w:rFonts w:ascii="Courier New"/>
          <w:spacing w:val="-49"/>
          <w:sz w:val="24"/>
        </w:rPr>
        <w:t> </w:t>
      </w:r>
      <w:r>
        <w:rPr>
          <w:rFonts w:ascii="Courier New"/>
          <w:sz w:val="24"/>
        </w:rPr>
        <w:t>61:834-842.</w:t>
      </w:r>
    </w:p>
    <w:p>
      <w:pPr>
        <w:pStyle w:val="ListParagraph"/>
        <w:numPr>
          <w:ilvl w:val="2"/>
          <w:numId w:val="18"/>
        </w:numPr>
        <w:tabs>
          <w:tab w:pos="1540" w:val="left" w:leader="none"/>
        </w:tabs>
        <w:spacing w:line="480" w:lineRule="auto" w:before="0" w:after="0"/>
        <w:ind w:left="100" w:right="251" w:firstLine="720"/>
        <w:jc w:val="left"/>
        <w:rPr>
          <w:rFonts w:ascii="Courier New" w:hAnsi="Courier New" w:cs="Courier New" w:eastAsia="Courier New" w:hint="default"/>
          <w:sz w:val="24"/>
          <w:szCs w:val="24"/>
        </w:rPr>
      </w:pPr>
      <w:r>
        <w:rPr>
          <w:rFonts w:ascii="Courier New"/>
          <w:sz w:val="24"/>
        </w:rPr>
        <w:t>Quality Assurance Handbook for Air Pollution Measurement Systems, Volume II: Ambient Air Quality</w:t>
      </w:r>
      <w:r>
        <w:rPr>
          <w:rFonts w:ascii="Courier New"/>
          <w:spacing w:val="-54"/>
          <w:sz w:val="24"/>
        </w:rPr>
        <w:t> </w:t>
      </w:r>
      <w:r>
        <w:rPr>
          <w:rFonts w:ascii="Courier New"/>
          <w:sz w:val="24"/>
        </w:rPr>
        <w:t>Monitoring </w:t>
      </w:r>
      <w:r>
        <w:rPr>
          <w:rFonts w:ascii="Courier New"/>
          <w:sz w:val="24"/>
        </w:rPr>
        <w:t>Program, EPA-454/B-13-003, May 2013. Available at </w:t>
      </w:r>
      <w:hyperlink r:id="rId42">
        <w:r>
          <w:rPr>
            <w:rFonts w:ascii="Courier New"/>
            <w:spacing w:val="-1"/>
            <w:sz w:val="24"/>
          </w:rPr>
          <w:t>http://www.epa.gov/ttnamti1/files/ambient/pm25/qa/QA-Handbook-</w:t>
        </w:r>
      </w:hyperlink>
      <w:r>
        <w:rPr>
          <w:rFonts w:ascii="Courier New"/>
          <w:spacing w:val="-1"/>
          <w:sz w:val="24"/>
        </w:rPr>
        <w:t> </w:t>
      </w:r>
      <w:r>
        <w:rPr>
          <w:rFonts w:ascii="Courier New"/>
          <w:spacing w:val="-1"/>
          <w:sz w:val="24"/>
        </w:rPr>
      </w:r>
      <w:r>
        <w:rPr>
          <w:rFonts w:ascii="Courier New"/>
          <w:sz w:val="24"/>
        </w:rPr>
        <w:t>Vol-II.pdf</w:t>
      </w:r>
    </w:p>
    <w:p>
      <w:pPr>
        <w:pStyle w:val="ListParagraph"/>
        <w:numPr>
          <w:ilvl w:val="2"/>
          <w:numId w:val="18"/>
        </w:numPr>
        <w:tabs>
          <w:tab w:pos="1540" w:val="left" w:leader="none"/>
        </w:tabs>
        <w:spacing w:line="480" w:lineRule="auto" w:before="0" w:after="0"/>
        <w:ind w:left="100" w:right="683" w:firstLine="720"/>
        <w:jc w:val="both"/>
        <w:rPr>
          <w:rFonts w:ascii="Courier New" w:hAnsi="Courier New" w:cs="Courier New" w:eastAsia="Courier New" w:hint="default"/>
          <w:sz w:val="24"/>
          <w:szCs w:val="24"/>
        </w:rPr>
      </w:pPr>
      <w:r>
        <w:rPr>
          <w:rFonts w:ascii="Courier New"/>
          <w:sz w:val="24"/>
        </w:rPr>
        <w:t>Brown, R.H., Charlton, J. and Saunders, K.J.:</w:t>
      </w:r>
      <w:r>
        <w:rPr>
          <w:rFonts w:ascii="Courier New"/>
          <w:spacing w:val="-42"/>
          <w:sz w:val="24"/>
        </w:rPr>
        <w:t> </w:t>
      </w:r>
      <w:r>
        <w:rPr>
          <w:rFonts w:ascii="Courier New"/>
          <w:sz w:val="24"/>
        </w:rPr>
        <w:t>The </w:t>
      </w:r>
      <w:r>
        <w:rPr>
          <w:rFonts w:ascii="Courier New"/>
          <w:sz w:val="24"/>
        </w:rPr>
        <w:t>development of an improved diffusive sampler. Am. Ind.</w:t>
      </w:r>
      <w:r>
        <w:rPr>
          <w:rFonts w:ascii="Courier New"/>
          <w:spacing w:val="-51"/>
          <w:sz w:val="24"/>
        </w:rPr>
        <w:t> </w:t>
      </w:r>
      <w:r>
        <w:rPr>
          <w:rFonts w:ascii="Courier New"/>
          <w:sz w:val="24"/>
        </w:rPr>
        <w:t>Hyg. </w:t>
      </w:r>
      <w:r>
        <w:rPr>
          <w:rFonts w:ascii="Courier New"/>
          <w:sz w:val="24"/>
        </w:rPr>
        <w:t>Assoc. J. 1981, 42(12):</w:t>
      </w:r>
      <w:r>
        <w:rPr>
          <w:rFonts w:ascii="Courier New"/>
          <w:spacing w:val="-29"/>
          <w:sz w:val="24"/>
        </w:rPr>
        <w:t> </w:t>
      </w:r>
      <w:r>
        <w:rPr>
          <w:rFonts w:ascii="Courier New"/>
          <w:sz w:val="24"/>
        </w:rPr>
        <w:t>865-869.</w:t>
      </w:r>
    </w:p>
    <w:p>
      <w:pPr>
        <w:pStyle w:val="ListParagraph"/>
        <w:numPr>
          <w:ilvl w:val="2"/>
          <w:numId w:val="18"/>
        </w:numPr>
        <w:tabs>
          <w:tab w:pos="1540" w:val="left" w:leader="none"/>
        </w:tabs>
        <w:spacing w:line="480" w:lineRule="auto" w:before="0" w:after="0"/>
        <w:ind w:left="100" w:right="107" w:firstLine="720"/>
        <w:jc w:val="left"/>
        <w:rPr>
          <w:rFonts w:ascii="Courier New" w:hAnsi="Courier New" w:cs="Courier New" w:eastAsia="Courier New" w:hint="default"/>
          <w:sz w:val="24"/>
          <w:szCs w:val="24"/>
        </w:rPr>
      </w:pPr>
      <w:r>
        <w:rPr>
          <w:rFonts w:ascii="Courier New"/>
          <w:sz w:val="24"/>
        </w:rPr>
        <w:t>Brown, R. H. Environmental use of diffusive</w:t>
      </w:r>
      <w:r>
        <w:rPr>
          <w:rFonts w:ascii="Courier New"/>
          <w:spacing w:val="-46"/>
          <w:sz w:val="24"/>
        </w:rPr>
        <w:t> </w:t>
      </w:r>
      <w:r>
        <w:rPr>
          <w:rFonts w:ascii="Courier New"/>
          <w:sz w:val="24"/>
        </w:rPr>
        <w:t>samplers: </w:t>
      </w:r>
      <w:r>
        <w:rPr>
          <w:rFonts w:ascii="Courier New"/>
          <w:sz w:val="24"/>
        </w:rPr>
        <w:t>evaluation of reliable diffusive uptake rates for benzene, toluene and xylene. J. Environ. Monit. 1999, 1 (1),</w:t>
      </w:r>
      <w:r>
        <w:rPr>
          <w:rFonts w:ascii="Courier New"/>
          <w:spacing w:val="-53"/>
          <w:sz w:val="24"/>
        </w:rPr>
        <w:t> </w:t>
      </w:r>
      <w:r>
        <w:rPr>
          <w:rFonts w:ascii="Courier New"/>
          <w:sz w:val="24"/>
        </w:rPr>
        <w:t>115-116.</w:t>
      </w:r>
    </w:p>
    <w:p>
      <w:pPr>
        <w:pStyle w:val="ListParagraph"/>
        <w:numPr>
          <w:ilvl w:val="2"/>
          <w:numId w:val="18"/>
        </w:numPr>
        <w:tabs>
          <w:tab w:pos="1540" w:val="left" w:leader="none"/>
        </w:tabs>
        <w:spacing w:line="480" w:lineRule="auto" w:before="1" w:after="0"/>
        <w:ind w:left="100" w:right="251" w:firstLine="720"/>
        <w:jc w:val="left"/>
        <w:rPr>
          <w:rFonts w:ascii="Courier New" w:hAnsi="Courier New" w:cs="Courier New" w:eastAsia="Courier New" w:hint="default"/>
          <w:sz w:val="24"/>
          <w:szCs w:val="24"/>
        </w:rPr>
      </w:pPr>
      <w:r>
        <w:rPr>
          <w:rFonts w:ascii="Courier New"/>
          <w:sz w:val="24"/>
        </w:rPr>
        <w:t>Ballach, J.; Greuter, B.; Schultz, E.; Jaeschke, W. Variations of uptake rates in benzene diffusive sampling as a function of ambient conditions. Sci. Total Environ. 1999,</w:t>
      </w:r>
      <w:r>
        <w:rPr>
          <w:rFonts w:ascii="Courier New"/>
          <w:spacing w:val="-53"/>
          <w:sz w:val="24"/>
        </w:rPr>
        <w:t> </w:t>
      </w:r>
      <w:r>
        <w:rPr>
          <w:rFonts w:ascii="Courier New"/>
          <w:sz w:val="24"/>
        </w:rPr>
        <w:t>244, </w:t>
      </w:r>
      <w:r>
        <w:rPr>
          <w:rFonts w:ascii="Courier New"/>
          <w:sz w:val="24"/>
        </w:rPr>
        <w:t>203-217.</w:t>
      </w:r>
    </w:p>
    <w:p>
      <w:pPr>
        <w:spacing w:after="0" w:line="480" w:lineRule="auto"/>
        <w:jc w:val="left"/>
        <w:rPr>
          <w:rFonts w:ascii="Courier New" w:hAnsi="Courier New" w:cs="Courier New" w:eastAsia="Courier New" w:hint="default"/>
          <w:sz w:val="24"/>
          <w:szCs w:val="24"/>
        </w:rPr>
        <w:sectPr>
          <w:pgSz w:w="12240" w:h="15840"/>
          <w:pgMar w:top="1380" w:bottom="280" w:left="1340" w:right="1620"/>
        </w:sectPr>
      </w:pPr>
    </w:p>
    <w:p>
      <w:pPr>
        <w:pStyle w:val="ListParagraph"/>
        <w:numPr>
          <w:ilvl w:val="2"/>
          <w:numId w:val="18"/>
        </w:numPr>
        <w:tabs>
          <w:tab w:pos="1560" w:val="left" w:leader="none"/>
        </w:tabs>
        <w:spacing w:line="480" w:lineRule="auto" w:before="65" w:after="0"/>
        <w:ind w:left="120" w:right="451" w:firstLine="720"/>
        <w:jc w:val="left"/>
        <w:rPr>
          <w:rFonts w:ascii="Courier New" w:hAnsi="Courier New" w:cs="Courier New" w:eastAsia="Courier New" w:hint="default"/>
          <w:sz w:val="24"/>
          <w:szCs w:val="24"/>
        </w:rPr>
      </w:pPr>
      <w:r>
        <w:rPr>
          <w:rFonts w:ascii="Courier New"/>
          <w:sz w:val="24"/>
        </w:rPr>
        <w:t>Brown, R. H. Monitoring the ambient environment</w:t>
      </w:r>
      <w:r>
        <w:rPr>
          <w:rFonts w:ascii="Courier New"/>
          <w:spacing w:val="-45"/>
          <w:sz w:val="24"/>
        </w:rPr>
        <w:t> </w:t>
      </w:r>
      <w:r>
        <w:rPr>
          <w:rFonts w:ascii="Courier New"/>
          <w:sz w:val="24"/>
        </w:rPr>
        <w:t>with </w:t>
      </w:r>
      <w:r>
        <w:rPr>
          <w:rFonts w:ascii="Courier New"/>
          <w:sz w:val="24"/>
        </w:rPr>
        <w:t>diffusive samplers: theory and practical considerations. J Environ. Monit. 2000, 2 (1),</w:t>
      </w:r>
      <w:r>
        <w:rPr>
          <w:rFonts w:ascii="Courier New"/>
          <w:spacing w:val="-29"/>
          <w:sz w:val="24"/>
        </w:rPr>
        <w:t> </w:t>
      </w:r>
      <w:r>
        <w:rPr>
          <w:rFonts w:ascii="Courier New"/>
          <w:sz w:val="24"/>
        </w:rPr>
        <w:t>1-9.</w:t>
      </w:r>
    </w:p>
    <w:p>
      <w:pPr>
        <w:pStyle w:val="ListParagraph"/>
        <w:numPr>
          <w:ilvl w:val="2"/>
          <w:numId w:val="18"/>
        </w:numPr>
        <w:tabs>
          <w:tab w:pos="1560" w:val="left" w:leader="none"/>
        </w:tabs>
        <w:spacing w:line="477" w:lineRule="auto" w:before="0" w:after="0"/>
        <w:ind w:left="120" w:right="114" w:firstLine="720"/>
        <w:jc w:val="left"/>
        <w:rPr>
          <w:rFonts w:ascii="Courier New" w:hAnsi="Courier New" w:cs="Courier New" w:eastAsia="Courier New" w:hint="default"/>
          <w:sz w:val="24"/>
          <w:szCs w:val="24"/>
        </w:rPr>
      </w:pPr>
      <w:r>
        <w:rPr>
          <w:rFonts w:ascii="Courier New"/>
          <w:sz w:val="24"/>
        </w:rPr>
        <w:t>Buzica, D.; Gerboles, M.; Plaisance, H. The equivalence of diffusive samplers to reference methods for monitoring O</w:t>
      </w:r>
      <w:r>
        <w:rPr>
          <w:rFonts w:ascii="Courier New"/>
          <w:position w:val="-2"/>
          <w:sz w:val="16"/>
        </w:rPr>
        <w:t>3</w:t>
      </w:r>
      <w:r>
        <w:rPr>
          <w:rFonts w:ascii="Courier New"/>
          <w:sz w:val="24"/>
        </w:rPr>
        <w:t>, benzene and NO</w:t>
      </w:r>
      <w:r>
        <w:rPr>
          <w:rFonts w:ascii="Courier New"/>
          <w:position w:val="-2"/>
          <w:sz w:val="16"/>
        </w:rPr>
        <w:t>2 </w:t>
      </w:r>
      <w:r>
        <w:rPr>
          <w:rFonts w:ascii="Courier New"/>
          <w:sz w:val="24"/>
        </w:rPr>
        <w:t>in ambient air. J. Environ. Monit. </w:t>
      </w:r>
      <w:r>
        <w:rPr>
          <w:rFonts w:ascii="Courier New"/>
          <w:sz w:val="24"/>
        </w:rPr>
        <w:t>2008, 10 (9),</w:t>
      </w:r>
      <w:r>
        <w:rPr>
          <w:rFonts w:ascii="Courier New"/>
          <w:spacing w:val="-22"/>
          <w:sz w:val="24"/>
        </w:rPr>
        <w:t> </w:t>
      </w:r>
      <w:r>
        <w:rPr>
          <w:rFonts w:ascii="Courier New"/>
          <w:sz w:val="24"/>
        </w:rPr>
        <w:t>1052-1059.</w:t>
      </w:r>
    </w:p>
    <w:p>
      <w:pPr>
        <w:pStyle w:val="ListParagraph"/>
        <w:numPr>
          <w:ilvl w:val="2"/>
          <w:numId w:val="18"/>
        </w:numPr>
        <w:tabs>
          <w:tab w:pos="1560" w:val="left" w:leader="none"/>
        </w:tabs>
        <w:spacing w:line="480" w:lineRule="auto" w:before="2" w:after="0"/>
        <w:ind w:left="120" w:right="163" w:firstLine="720"/>
        <w:jc w:val="left"/>
        <w:rPr>
          <w:rFonts w:ascii="Courier New" w:hAnsi="Courier New" w:cs="Courier New" w:eastAsia="Courier New" w:hint="default"/>
          <w:sz w:val="24"/>
          <w:szCs w:val="24"/>
        </w:rPr>
      </w:pPr>
      <w:r>
        <w:rPr>
          <w:rFonts w:ascii="Courier New"/>
          <w:sz w:val="24"/>
        </w:rPr>
        <w:t>Woolfenden, E. Sorbent-based sampling methods for volatile and semi-volatile organic compounds in air. Part 2. Sorbent selection and other aspects of optimizing air</w:t>
      </w:r>
      <w:r>
        <w:rPr>
          <w:rFonts w:ascii="Courier New"/>
          <w:spacing w:val="-55"/>
          <w:sz w:val="24"/>
        </w:rPr>
        <w:t> </w:t>
      </w:r>
      <w:r>
        <w:rPr>
          <w:rFonts w:ascii="Courier New"/>
          <w:sz w:val="24"/>
        </w:rPr>
        <w:t>monitoring </w:t>
      </w:r>
      <w:r>
        <w:rPr>
          <w:rFonts w:ascii="Courier New"/>
          <w:sz w:val="24"/>
        </w:rPr>
        <w:t>methods. J. Chromatogr. A 2010, 1217, (16),</w:t>
      </w:r>
      <w:r>
        <w:rPr>
          <w:rFonts w:ascii="Courier New"/>
          <w:spacing w:val="-46"/>
          <w:sz w:val="24"/>
        </w:rPr>
        <w:t> </w:t>
      </w:r>
      <w:r>
        <w:rPr>
          <w:rFonts w:ascii="Courier New"/>
          <w:sz w:val="24"/>
        </w:rPr>
        <w:t>2685-94.</w:t>
      </w:r>
    </w:p>
    <w:p>
      <w:pPr>
        <w:pStyle w:val="ListParagraph"/>
        <w:numPr>
          <w:ilvl w:val="2"/>
          <w:numId w:val="18"/>
        </w:numPr>
        <w:tabs>
          <w:tab w:pos="1560" w:val="left" w:leader="none"/>
        </w:tabs>
        <w:spacing w:line="480" w:lineRule="auto" w:before="0" w:after="0"/>
        <w:ind w:left="120" w:right="883" w:firstLine="720"/>
        <w:jc w:val="left"/>
        <w:rPr>
          <w:rFonts w:ascii="Courier New" w:hAnsi="Courier New" w:cs="Courier New" w:eastAsia="Courier New" w:hint="default"/>
          <w:sz w:val="24"/>
          <w:szCs w:val="24"/>
        </w:rPr>
      </w:pPr>
      <w:r>
        <w:rPr>
          <w:rFonts w:ascii="Courier New"/>
          <w:sz w:val="24"/>
        </w:rPr>
        <w:t>Pfeffer, H. U.; Breuer, L. BTX measurements with diffusive samplers in the vicinity of a cokery: Comparison between ORSA-type samplers and pumped sampling. J.</w:t>
      </w:r>
      <w:r>
        <w:rPr>
          <w:rFonts w:ascii="Courier New"/>
          <w:spacing w:val="-51"/>
          <w:sz w:val="24"/>
        </w:rPr>
        <w:t> </w:t>
      </w:r>
      <w:r>
        <w:rPr>
          <w:rFonts w:ascii="Courier New"/>
          <w:sz w:val="24"/>
        </w:rPr>
        <w:t>Environ. </w:t>
      </w:r>
      <w:r>
        <w:rPr>
          <w:rFonts w:ascii="Courier New"/>
          <w:sz w:val="24"/>
        </w:rPr>
        <w:t>Monit. 2000, 2 (5),</w:t>
      </w:r>
      <w:r>
        <w:rPr>
          <w:rFonts w:ascii="Courier New"/>
          <w:spacing w:val="-25"/>
          <w:sz w:val="24"/>
        </w:rPr>
        <w:t> </w:t>
      </w:r>
      <w:r>
        <w:rPr>
          <w:rFonts w:ascii="Courier New"/>
          <w:sz w:val="24"/>
        </w:rPr>
        <w:t>483-486.</w:t>
      </w:r>
    </w:p>
    <w:p>
      <w:pPr>
        <w:pStyle w:val="ListParagraph"/>
        <w:numPr>
          <w:ilvl w:val="2"/>
          <w:numId w:val="18"/>
        </w:numPr>
        <w:tabs>
          <w:tab w:pos="1560" w:val="left" w:leader="none"/>
        </w:tabs>
        <w:spacing w:line="480" w:lineRule="auto" w:before="0" w:after="0"/>
        <w:ind w:left="120" w:right="307" w:firstLine="720"/>
        <w:jc w:val="left"/>
        <w:rPr>
          <w:rFonts w:ascii="Courier New" w:hAnsi="Courier New" w:cs="Courier New" w:eastAsia="Courier New" w:hint="default"/>
          <w:sz w:val="24"/>
          <w:szCs w:val="24"/>
        </w:rPr>
      </w:pPr>
      <w:r>
        <w:rPr>
          <w:rFonts w:ascii="Courier New"/>
          <w:sz w:val="24"/>
        </w:rPr>
        <w:t>US EPA. 2000. Meteorological Monitoring Guidance for Regulatory Modeling Applications. EPA-454/R-99-005. Office of Air Quality Planning and Standards, Research Triangle Park,</w:t>
      </w:r>
      <w:r>
        <w:rPr>
          <w:rFonts w:ascii="Courier New"/>
          <w:spacing w:val="-54"/>
          <w:sz w:val="24"/>
        </w:rPr>
        <w:t> </w:t>
      </w:r>
      <w:r>
        <w:rPr>
          <w:rFonts w:ascii="Courier New"/>
          <w:sz w:val="24"/>
        </w:rPr>
        <w:t>NC. </w:t>
      </w:r>
      <w:r>
        <w:rPr>
          <w:rFonts w:ascii="Courier New"/>
          <w:sz w:val="24"/>
        </w:rPr>
        <w:t>February 2000. Available at </w:t>
      </w:r>
      <w:r>
        <w:rPr>
          <w:rFonts w:ascii="Courier New"/>
          <w:color w:val="0000FF"/>
          <w:sz w:val="24"/>
        </w:rPr>
      </w:r>
      <w:r>
        <w:rPr>
          <w:rFonts w:ascii="Courier New"/>
          <w:color w:val="0000FF"/>
          <w:sz w:val="24"/>
          <w:u w:val="single" w:color="0000FF"/>
        </w:rPr>
      </w:r>
      <w:hyperlink r:id="rId43">
        <w:r>
          <w:rPr>
            <w:rFonts w:ascii="Courier New"/>
            <w:color w:val="0000FF"/>
            <w:sz w:val="24"/>
            <w:u w:val="single" w:color="0000FF"/>
          </w:rPr>
          <w:t>http://www.epa.gov/scram001/guidance/met/mmgrma.pdf</w:t>
        </w:r>
        <w:r>
          <w:rPr>
            <w:rFonts w:ascii="Courier New"/>
            <w:color w:val="0000FF"/>
            <w:sz w:val="24"/>
          </w:rPr>
        </w:r>
        <w:r>
          <w:rPr>
            <w:rFonts w:ascii="Courier New"/>
            <w:sz w:val="24"/>
          </w:rPr>
          <w:t>.</w:t>
        </w:r>
      </w:hyperlink>
    </w:p>
    <w:p>
      <w:pPr>
        <w:pStyle w:val="ListParagraph"/>
        <w:numPr>
          <w:ilvl w:val="2"/>
          <w:numId w:val="18"/>
        </w:numPr>
        <w:tabs>
          <w:tab w:pos="1560" w:val="left" w:leader="none"/>
        </w:tabs>
        <w:spacing w:line="480" w:lineRule="auto" w:before="1" w:after="0"/>
        <w:ind w:left="120" w:right="163" w:firstLine="720"/>
        <w:jc w:val="left"/>
        <w:rPr>
          <w:rFonts w:ascii="Courier New" w:hAnsi="Courier New" w:cs="Courier New" w:eastAsia="Courier New" w:hint="default"/>
          <w:sz w:val="24"/>
          <w:szCs w:val="24"/>
        </w:rPr>
      </w:pPr>
      <w:r>
        <w:rPr>
          <w:rFonts w:ascii="Courier New"/>
          <w:sz w:val="24"/>
        </w:rPr>
        <w:t>Quality Assurance Handbook for Air Pollution Measurement Systems. Volume IV: Meteorological Measurements Version 2.0 Final, EPA-454/B-08-002 March 2008. Available at </w:t>
      </w:r>
      <w:r>
        <w:rPr>
          <w:rFonts w:ascii="Courier New"/>
          <w:color w:val="0000FF"/>
          <w:sz w:val="24"/>
        </w:rPr>
      </w:r>
      <w:r>
        <w:rPr>
          <w:rFonts w:ascii="Courier New"/>
          <w:color w:val="0000FF"/>
          <w:sz w:val="24"/>
          <w:u w:val="single" w:color="0000FF"/>
        </w:rPr>
      </w:r>
      <w:hyperlink r:id="rId44">
        <w:r>
          <w:rPr>
            <w:rFonts w:ascii="Courier New"/>
            <w:color w:val="0000FF"/>
            <w:spacing w:val="-1"/>
            <w:sz w:val="24"/>
            <w:u w:val="single" w:color="0000FF"/>
          </w:rPr>
          <w:t>http://www.epa.gov/ttnamti1/files/ambient/met/Volume%20IV_Meteor</w:t>
        </w:r>
        <w:r>
          <w:rPr>
            <w:rFonts w:ascii="Courier New"/>
            <w:color w:val="0000FF"/>
            <w:spacing w:val="-1"/>
            <w:sz w:val="24"/>
          </w:rPr>
        </w:r>
        <w:r>
          <w:rPr>
            <w:rFonts w:ascii="Courier New"/>
            <w:sz w:val="24"/>
          </w:rPr>
        </w:r>
      </w:hyperlink>
    </w:p>
    <w:p>
      <w:pPr>
        <w:spacing w:after="0" w:line="480" w:lineRule="auto"/>
        <w:jc w:val="left"/>
        <w:rPr>
          <w:rFonts w:ascii="Courier New" w:hAnsi="Courier New" w:cs="Courier New" w:eastAsia="Courier New" w:hint="default"/>
          <w:sz w:val="24"/>
          <w:szCs w:val="24"/>
        </w:rPr>
        <w:sectPr>
          <w:pgSz w:w="12240" w:h="15840"/>
          <w:pgMar w:top="1380" w:bottom="280" w:left="1320" w:right="1420"/>
        </w:sectPr>
      </w:pPr>
    </w:p>
    <w:p>
      <w:pPr>
        <w:pStyle w:val="BodyText"/>
        <w:spacing w:line="240" w:lineRule="auto" w:before="65"/>
        <w:ind w:left="120" w:right="0"/>
        <w:jc w:val="left"/>
      </w:pPr>
      <w:r>
        <w:rPr>
          <w:color w:val="0000FF"/>
          <w:w w:val="99"/>
        </w:rPr>
      </w:r>
      <w:r>
        <w:rPr>
          <w:color w:val="0000FF"/>
          <w:u w:val="single" w:color="0000FF"/>
        </w:rPr>
        <w:t>ological_Measurements.pdf</w:t>
      </w:r>
      <w:r>
        <w:rPr>
          <w:color w:val="0000FF"/>
        </w:rPr>
      </w:r>
      <w:r>
        <w:rPr/>
        <w:t>.</w:t>
      </w:r>
    </w:p>
    <w:p>
      <w:pPr>
        <w:spacing w:line="240" w:lineRule="auto" w:before="3"/>
        <w:ind w:right="0"/>
        <w:rPr>
          <w:rFonts w:ascii="Courier New" w:hAnsi="Courier New" w:cs="Courier New" w:eastAsia="Courier New" w:hint="default"/>
          <w:sz w:val="17"/>
          <w:szCs w:val="17"/>
        </w:rPr>
      </w:pPr>
    </w:p>
    <w:p>
      <w:pPr>
        <w:pStyle w:val="ListParagraph"/>
        <w:numPr>
          <w:ilvl w:val="2"/>
          <w:numId w:val="18"/>
        </w:numPr>
        <w:tabs>
          <w:tab w:pos="1560" w:val="left" w:leader="none"/>
        </w:tabs>
        <w:spacing w:line="240" w:lineRule="auto" w:before="76" w:after="0"/>
        <w:ind w:left="1559" w:right="0" w:hanging="719"/>
        <w:jc w:val="left"/>
        <w:rPr>
          <w:rFonts w:ascii="Courier New" w:hAnsi="Courier New" w:cs="Courier New" w:eastAsia="Courier New" w:hint="default"/>
          <w:sz w:val="24"/>
          <w:szCs w:val="24"/>
        </w:rPr>
      </w:pPr>
      <w:r>
        <w:rPr>
          <w:rFonts w:ascii="Courier New"/>
          <w:sz w:val="24"/>
        </w:rPr>
        <w:t>ISO 16017-2:2003(E), Indoor, ambient and workplace</w:t>
      </w:r>
      <w:r>
        <w:rPr>
          <w:rFonts w:ascii="Courier New"/>
          <w:spacing w:val="-49"/>
          <w:sz w:val="24"/>
        </w:rPr>
        <w:t> </w:t>
      </w:r>
      <w:r>
        <w:rPr>
          <w:rFonts w:ascii="Courier New"/>
          <w:sz w:val="24"/>
        </w:rPr>
        <w:t>air</w:t>
      </w:r>
    </w:p>
    <w:p>
      <w:pPr>
        <w:spacing w:line="240" w:lineRule="auto" w:before="11"/>
        <w:ind w:right="0"/>
        <w:rPr>
          <w:rFonts w:ascii="Courier New" w:hAnsi="Courier New" w:cs="Courier New" w:eastAsia="Courier New" w:hint="default"/>
          <w:sz w:val="23"/>
          <w:szCs w:val="23"/>
        </w:rPr>
      </w:pPr>
    </w:p>
    <w:p>
      <w:pPr>
        <w:pStyle w:val="BodyText"/>
        <w:spacing w:line="480" w:lineRule="auto"/>
        <w:ind w:left="120" w:right="0"/>
        <w:jc w:val="left"/>
      </w:pPr>
      <w:r>
        <w:rPr/>
        <w:t>- Sampling and analysis of volatile organic compounds by</w:t>
      </w:r>
      <w:r>
        <w:rPr>
          <w:spacing w:val="-55"/>
        </w:rPr>
        <w:t> </w:t>
      </w:r>
      <w:r>
        <w:rPr/>
        <w:t>sorbent </w:t>
      </w:r>
      <w:r>
        <w:rPr/>
        <w:t>tube/thermal desorption/capillary gas chromatography. Part 2: Diffusive</w:t>
      </w:r>
      <w:r>
        <w:rPr>
          <w:spacing w:val="-19"/>
        </w:rPr>
        <w:t> </w:t>
      </w:r>
      <w:r>
        <w:rPr/>
        <w:t>sampling.</w:t>
      </w:r>
    </w:p>
    <w:p>
      <w:pPr>
        <w:pStyle w:val="ListParagraph"/>
        <w:numPr>
          <w:ilvl w:val="2"/>
          <w:numId w:val="18"/>
        </w:numPr>
        <w:tabs>
          <w:tab w:pos="1560" w:val="left" w:leader="none"/>
        </w:tabs>
        <w:spacing w:line="480" w:lineRule="auto" w:before="0" w:after="0"/>
        <w:ind w:left="120" w:right="543" w:firstLine="720"/>
        <w:jc w:val="both"/>
        <w:rPr>
          <w:rFonts w:ascii="Courier New" w:hAnsi="Courier New" w:cs="Courier New" w:eastAsia="Courier New" w:hint="default"/>
          <w:sz w:val="24"/>
          <w:szCs w:val="24"/>
        </w:rPr>
      </w:pPr>
      <w:r>
        <w:rPr>
          <w:rFonts w:ascii="Courier New"/>
          <w:sz w:val="24"/>
        </w:rPr>
        <w:t>ASTM D6196-03 (Reapproved 2009): Standard practice</w:t>
      </w:r>
      <w:r>
        <w:rPr>
          <w:rFonts w:ascii="Courier New"/>
          <w:spacing w:val="-47"/>
          <w:sz w:val="24"/>
        </w:rPr>
        <w:t> </w:t>
      </w:r>
      <w:r>
        <w:rPr>
          <w:rFonts w:ascii="Courier New"/>
          <w:sz w:val="24"/>
        </w:rPr>
        <w:t>for </w:t>
      </w:r>
      <w:r>
        <w:rPr>
          <w:rFonts w:ascii="Courier New"/>
          <w:sz w:val="24"/>
        </w:rPr>
        <w:t>selection of sorbents, sampling, and thermal desorption</w:t>
      </w:r>
      <w:r>
        <w:rPr>
          <w:rFonts w:ascii="Courier New"/>
          <w:spacing w:val="-56"/>
          <w:sz w:val="24"/>
        </w:rPr>
        <w:t> </w:t>
      </w:r>
      <w:r>
        <w:rPr>
          <w:rFonts w:ascii="Courier New"/>
          <w:sz w:val="24"/>
        </w:rPr>
        <w:t>analysis </w:t>
      </w:r>
      <w:r>
        <w:rPr>
          <w:rFonts w:ascii="Courier New"/>
          <w:sz w:val="24"/>
        </w:rPr>
        <w:t>procedures for volatile organic compounds in</w:t>
      </w:r>
      <w:r>
        <w:rPr>
          <w:rFonts w:ascii="Courier New"/>
          <w:spacing w:val="-44"/>
          <w:sz w:val="24"/>
        </w:rPr>
        <w:t> </w:t>
      </w:r>
      <w:r>
        <w:rPr>
          <w:rFonts w:ascii="Courier New"/>
          <w:sz w:val="24"/>
        </w:rPr>
        <w:t>air.</w:t>
      </w:r>
    </w:p>
    <w:p>
      <w:pPr>
        <w:pStyle w:val="BodyText"/>
        <w:tabs>
          <w:tab w:pos="983" w:val="left" w:leader="none"/>
        </w:tabs>
        <w:spacing w:line="240" w:lineRule="auto"/>
        <w:ind w:left="120" w:right="0"/>
        <w:jc w:val="left"/>
      </w:pPr>
      <w:r>
        <w:rPr>
          <w:w w:val="99"/>
        </w:rPr>
      </w:r>
      <w:r>
        <w:rPr>
          <w:spacing w:val="-1"/>
          <w:u w:val="single" w:color="000000"/>
        </w:rPr>
        <w:t>17.0</w:t>
        <w:tab/>
        <w:t>Tables,</w:t>
      </w:r>
      <w:r>
        <w:rPr>
          <w:u w:val="single" w:color="000000"/>
        </w:rPr>
        <w:t> </w:t>
      </w:r>
      <w:r>
        <w:rPr>
          <w:spacing w:val="-1"/>
          <w:u w:val="single" w:color="000000"/>
        </w:rPr>
        <w:t>Diagrams,</w:t>
      </w:r>
      <w:r>
        <w:rPr>
          <w:u w:val="single" w:color="000000"/>
        </w:rPr>
        <w:t> </w:t>
      </w:r>
      <w:r>
        <w:rPr>
          <w:spacing w:val="-1"/>
          <w:u w:val="single" w:color="000000"/>
        </w:rPr>
        <w:t>Flowcharts</w:t>
      </w:r>
      <w:r>
        <w:rPr>
          <w:u w:val="single" w:color="000000"/>
        </w:rPr>
        <w:t> </w:t>
      </w:r>
      <w:r>
        <w:rPr>
          <w:spacing w:val="-1"/>
          <w:u w:val="single" w:color="000000"/>
        </w:rPr>
        <w:t>and</w:t>
      </w:r>
      <w:r>
        <w:rPr>
          <w:u w:val="single" w:color="000000"/>
        </w:rPr>
        <w:t> </w:t>
      </w:r>
      <w:r>
        <w:rPr>
          <w:spacing w:val="-1"/>
          <w:u w:val="single" w:color="000000"/>
        </w:rPr>
        <w:t>Validation Data</w:t>
      </w:r>
      <w:r>
        <w:rPr>
          <w:spacing w:val="-1"/>
        </w:rPr>
      </w:r>
      <w:r>
        <w:rPr/>
      </w:r>
    </w:p>
    <w:p>
      <w:pPr>
        <w:spacing w:line="240" w:lineRule="auto" w:before="8"/>
        <w:ind w:right="0"/>
        <w:rPr>
          <w:rFonts w:ascii="Courier New" w:hAnsi="Courier New" w:cs="Courier New" w:eastAsia="Courier New" w:hint="default"/>
          <w:sz w:val="16"/>
          <w:szCs w:val="16"/>
        </w:rPr>
      </w:pPr>
    </w:p>
    <w:p>
      <w:pPr>
        <w:pStyle w:val="Heading1"/>
        <w:spacing w:line="240" w:lineRule="auto" w:before="76"/>
        <w:ind w:right="2486"/>
        <w:jc w:val="center"/>
        <w:rPr>
          <w:b w:val="0"/>
          <w:bCs w:val="0"/>
        </w:rPr>
      </w:pPr>
      <w:r>
        <w:rPr/>
        <w:t>Method 325</w:t>
      </w:r>
      <w:r>
        <w:rPr>
          <w:spacing w:val="-13"/>
        </w:rPr>
        <w:t> </w:t>
      </w:r>
      <w:r>
        <w:rPr/>
        <w:t>A/B</w:t>
      </w:r>
      <w:r>
        <w:rPr>
          <w:b w:val="0"/>
        </w:rPr>
      </w:r>
    </w:p>
    <w:p>
      <w:pPr>
        <w:spacing w:line="240" w:lineRule="auto" w:before="3"/>
        <w:ind w:right="0"/>
        <w:rPr>
          <w:rFonts w:ascii="Courier New" w:hAnsi="Courier New" w:cs="Courier New" w:eastAsia="Courier New" w:hint="default"/>
          <w:b/>
          <w:bCs/>
          <w:sz w:val="21"/>
          <w:szCs w:val="21"/>
        </w:rPr>
      </w:pPr>
    </w:p>
    <w:p>
      <w:pPr>
        <w:spacing w:before="0"/>
        <w:ind w:left="2208" w:right="2486" w:firstLine="0"/>
        <w:jc w:val="center"/>
        <w:rPr>
          <w:rFonts w:ascii="Courier New" w:hAnsi="Courier New" w:cs="Courier New" w:eastAsia="Courier New" w:hint="default"/>
          <w:sz w:val="24"/>
          <w:szCs w:val="24"/>
        </w:rPr>
      </w:pPr>
      <w:r>
        <w:rPr>
          <w:rFonts w:ascii="Courier New"/>
          <w:b/>
          <w:sz w:val="24"/>
        </w:rPr>
        <w:t>EXAMPLE FIELD TEST DATA SHEET</w:t>
      </w:r>
      <w:r>
        <w:rPr>
          <w:rFonts w:ascii="Courier New"/>
          <w:b/>
          <w:spacing w:val="-32"/>
          <w:sz w:val="24"/>
        </w:rPr>
        <w:t> </w:t>
      </w:r>
      <w:r>
        <w:rPr>
          <w:rFonts w:ascii="Courier New"/>
          <w:b/>
          <w:sz w:val="24"/>
        </w:rPr>
        <w:t>(FTDS) </w:t>
      </w:r>
      <w:r>
        <w:rPr>
          <w:rFonts w:ascii="Courier New"/>
          <w:b/>
          <w:sz w:val="24"/>
        </w:rPr>
        <w:t>AND</w:t>
      </w:r>
      <w:r>
        <w:rPr>
          <w:rFonts w:ascii="Courier New"/>
          <w:sz w:val="24"/>
        </w:rPr>
      </w:r>
    </w:p>
    <w:p>
      <w:pPr>
        <w:spacing w:before="0"/>
        <w:ind w:left="2208" w:right="2486" w:firstLine="0"/>
        <w:jc w:val="center"/>
        <w:rPr>
          <w:rFonts w:ascii="Courier New" w:hAnsi="Courier New" w:cs="Courier New" w:eastAsia="Courier New" w:hint="default"/>
          <w:sz w:val="24"/>
          <w:szCs w:val="24"/>
        </w:rPr>
      </w:pPr>
      <w:r>
        <w:rPr>
          <w:rFonts w:ascii="Courier New"/>
          <w:b/>
          <w:sz w:val="24"/>
        </w:rPr>
        <w:t>CHAIN OF</w:t>
      </w:r>
      <w:r>
        <w:rPr>
          <w:rFonts w:ascii="Courier New"/>
          <w:b/>
          <w:spacing w:val="-15"/>
          <w:sz w:val="24"/>
        </w:rPr>
        <w:t> </w:t>
      </w:r>
      <w:r>
        <w:rPr>
          <w:rFonts w:ascii="Courier New"/>
          <w:b/>
          <w:sz w:val="24"/>
        </w:rPr>
        <w:t>CUSTODY</w:t>
      </w:r>
      <w:r>
        <w:rPr>
          <w:rFonts w:ascii="Courier New"/>
          <w:sz w:val="24"/>
        </w:rPr>
      </w:r>
    </w:p>
    <w:p>
      <w:pPr>
        <w:spacing w:line="240" w:lineRule="auto" w:before="1"/>
        <w:ind w:right="0"/>
        <w:rPr>
          <w:rFonts w:ascii="Courier New" w:hAnsi="Courier New" w:cs="Courier New" w:eastAsia="Courier New" w:hint="default"/>
          <w:b/>
          <w:bCs/>
          <w:sz w:val="21"/>
          <w:szCs w:val="21"/>
        </w:rPr>
      </w:pPr>
    </w:p>
    <w:p>
      <w:pPr>
        <w:pStyle w:val="ListParagraph"/>
        <w:numPr>
          <w:ilvl w:val="0"/>
          <w:numId w:val="19"/>
        </w:numPr>
        <w:tabs>
          <w:tab w:pos="552" w:val="left" w:leader="none"/>
        </w:tabs>
        <w:spacing w:line="240" w:lineRule="auto" w:before="0" w:after="0"/>
        <w:ind w:left="551" w:right="0" w:hanging="431"/>
        <w:jc w:val="left"/>
        <w:rPr>
          <w:rFonts w:ascii="Courier New" w:hAnsi="Courier New" w:cs="Courier New" w:eastAsia="Courier New" w:hint="default"/>
          <w:sz w:val="24"/>
          <w:szCs w:val="24"/>
        </w:rPr>
      </w:pPr>
      <w:r>
        <w:rPr>
          <w:rFonts w:ascii="Courier New"/>
          <w:b/>
          <w:sz w:val="24"/>
        </w:rPr>
        <w:t>GENERAL</w:t>
      </w:r>
      <w:r>
        <w:rPr>
          <w:rFonts w:ascii="Courier New"/>
          <w:b/>
          <w:spacing w:val="-19"/>
          <w:sz w:val="24"/>
        </w:rPr>
        <w:t> </w:t>
      </w:r>
      <w:r>
        <w:rPr>
          <w:rFonts w:ascii="Courier New"/>
          <w:b/>
          <w:sz w:val="24"/>
        </w:rPr>
        <w:t>INFORMATION</w:t>
      </w:r>
      <w:r>
        <w:rPr>
          <w:rFonts w:ascii="Courier New"/>
          <w:sz w:val="24"/>
        </w:rPr>
      </w:r>
    </w:p>
    <w:p>
      <w:pPr>
        <w:spacing w:line="240" w:lineRule="auto" w:before="7"/>
        <w:ind w:right="0"/>
        <w:rPr>
          <w:rFonts w:ascii="Courier New" w:hAnsi="Courier New" w:cs="Courier New" w:eastAsia="Courier New" w:hint="default"/>
          <w:b/>
          <w:bCs/>
          <w:sz w:val="24"/>
          <w:szCs w:val="24"/>
        </w:rPr>
      </w:pPr>
    </w:p>
    <w:p>
      <w:pPr>
        <w:pStyle w:val="BodyText"/>
        <w:spacing w:line="240" w:lineRule="auto"/>
        <w:ind w:left="120" w:right="0"/>
        <w:jc w:val="left"/>
      </w:pPr>
      <w:r>
        <w:rPr/>
        <w:t>SITE</w:t>
      </w:r>
      <w:r>
        <w:rPr>
          <w:spacing w:val="-10"/>
        </w:rPr>
        <w:t> </w:t>
      </w:r>
      <w:r>
        <w:rPr/>
        <w:t>NAME:</w:t>
      </w:r>
    </w:p>
    <w:p>
      <w:pPr>
        <w:spacing w:line="240" w:lineRule="auto" w:before="6" w:after="0"/>
        <w:ind w:right="0"/>
        <w:rPr>
          <w:rFonts w:ascii="Courier New" w:hAnsi="Courier New" w:cs="Courier New" w:eastAsia="Courier New" w:hint="default"/>
          <w:sz w:val="22"/>
          <w:szCs w:val="22"/>
        </w:rPr>
      </w:pPr>
    </w:p>
    <w:p>
      <w:pPr>
        <w:spacing w:line="20" w:lineRule="exact"/>
        <w:ind w:left="115" w:right="0" w:firstLine="0"/>
        <w:rPr>
          <w:rFonts w:ascii="Courier New" w:hAnsi="Courier New" w:cs="Courier New" w:eastAsia="Courier New" w:hint="default"/>
          <w:sz w:val="2"/>
          <w:szCs w:val="2"/>
        </w:rPr>
      </w:pPr>
      <w:r>
        <w:rPr>
          <w:rFonts w:ascii="Courier New" w:hAnsi="Courier New" w:cs="Courier New" w:eastAsia="Courier New" w:hint="default"/>
          <w:sz w:val="2"/>
          <w:szCs w:val="2"/>
        </w:rPr>
        <w:pict>
          <v:group style="width:410.85pt;height:.5pt;mso-position-horizontal-relative:char;mso-position-vertical-relative:line" coordorigin="0,0" coordsize="8217,10">
            <v:group style="position:absolute;left:5;top:5;width:8207;height:2" coordorigin="5,5" coordsize="8207,2">
              <v:shape style="position:absolute;left:5;top:5;width:8207;height:2" coordorigin="5,5" coordsize="8207,0" path="m5,5l8212,5e" filled="false" stroked="true" strokeweight=".492pt" strokecolor="#000000">
                <v:path arrowok="t"/>
              </v:shape>
            </v:group>
          </v:group>
        </w:pict>
      </w:r>
      <w:r>
        <w:rPr>
          <w:rFonts w:ascii="Courier New" w:hAnsi="Courier New" w:cs="Courier New" w:eastAsia="Courier New" w:hint="default"/>
          <w:sz w:val="2"/>
          <w:szCs w:val="2"/>
        </w:rPr>
      </w:r>
    </w:p>
    <w:p>
      <w:pPr>
        <w:pStyle w:val="BodyText"/>
        <w:spacing w:line="269" w:lineRule="exact"/>
        <w:ind w:left="120" w:right="0"/>
        <w:jc w:val="left"/>
      </w:pPr>
      <w:r>
        <w:rPr/>
        <w:t>SITE LOCATION</w:t>
      </w:r>
      <w:r>
        <w:rPr>
          <w:spacing w:val="-21"/>
        </w:rPr>
        <w:t> </w:t>
      </w:r>
      <w:r>
        <w:rPr/>
        <w:t>ADDRESS:</w:t>
      </w:r>
    </w:p>
    <w:p>
      <w:pPr>
        <w:spacing w:line="240" w:lineRule="auto" w:before="6" w:after="0"/>
        <w:ind w:right="0"/>
        <w:rPr>
          <w:rFonts w:ascii="Courier New" w:hAnsi="Courier New" w:cs="Courier New" w:eastAsia="Courier New" w:hint="default"/>
          <w:sz w:val="22"/>
          <w:szCs w:val="22"/>
        </w:rPr>
      </w:pPr>
    </w:p>
    <w:p>
      <w:pPr>
        <w:spacing w:line="20" w:lineRule="exact"/>
        <w:ind w:left="115" w:right="0" w:firstLine="0"/>
        <w:rPr>
          <w:rFonts w:ascii="Courier New" w:hAnsi="Courier New" w:cs="Courier New" w:eastAsia="Courier New" w:hint="default"/>
          <w:sz w:val="2"/>
          <w:szCs w:val="2"/>
        </w:rPr>
      </w:pPr>
      <w:r>
        <w:rPr>
          <w:rFonts w:ascii="Courier New" w:hAnsi="Courier New" w:cs="Courier New" w:eastAsia="Courier New" w:hint="default"/>
          <w:sz w:val="2"/>
          <w:szCs w:val="2"/>
        </w:rPr>
        <w:pict>
          <v:group style="width:324.45pt;height:.5pt;mso-position-horizontal-relative:char;mso-position-vertical-relative:line" coordorigin="0,0" coordsize="6489,10">
            <v:group style="position:absolute;left:5;top:5;width:6479;height:2" coordorigin="5,5" coordsize="6479,2">
              <v:shape style="position:absolute;left:5;top:5;width:6479;height:2" coordorigin="5,5" coordsize="6479,0" path="m5,5l6484,5e" filled="false" stroked="true" strokeweight=".492pt" strokecolor="#000000">
                <v:path arrowok="t"/>
              </v:shape>
            </v:group>
          </v:group>
        </w:pict>
      </w:r>
      <w:r>
        <w:rPr>
          <w:rFonts w:ascii="Courier New" w:hAnsi="Courier New" w:cs="Courier New" w:eastAsia="Courier New" w:hint="default"/>
          <w:sz w:val="2"/>
          <w:szCs w:val="2"/>
        </w:rPr>
      </w:r>
    </w:p>
    <w:p>
      <w:pPr>
        <w:pStyle w:val="BodyText"/>
        <w:tabs>
          <w:tab w:pos="4007" w:val="left" w:leader="none"/>
          <w:tab w:pos="6886" w:val="left" w:leader="none"/>
          <w:tab w:pos="9190" w:val="left" w:leader="none"/>
        </w:tabs>
        <w:spacing w:line="269" w:lineRule="exact"/>
        <w:ind w:left="120" w:right="0"/>
        <w:jc w:val="left"/>
      </w:pPr>
      <w:r>
        <w:rPr>
          <w:spacing w:val="-1"/>
        </w:rPr>
        <w:t>CITY:</w:t>
      </w:r>
      <w:r>
        <w:rPr>
          <w:spacing w:val="-1"/>
          <w:u w:val="single" w:color="000000"/>
        </w:rPr>
        <w:t> </w:t>
        <w:tab/>
      </w:r>
      <w:r>
        <w:rPr>
          <w:spacing w:val="-1"/>
        </w:rPr>
        <w:t>STATE:</w:t>
      </w:r>
      <w:r>
        <w:rPr>
          <w:spacing w:val="-1"/>
          <w:u w:val="single" w:color="000000"/>
        </w:rPr>
        <w:t> </w:t>
        <w:tab/>
      </w:r>
      <w:r>
        <w:rPr>
          <w:spacing w:val="-1"/>
        </w:rPr>
        <w:t>ZIP: </w:t>
      </w:r>
      <w:r>
        <w:rPr>
          <w:spacing w:val="-1"/>
          <w:w w:val="99"/>
        </w:rPr>
      </w:r>
      <w:r>
        <w:rPr>
          <w:w w:val="99"/>
          <w:u w:val="single" w:color="000000"/>
        </w:rPr>
        <w:t> </w:t>
      </w:r>
      <w:r>
        <w:rPr>
          <w:u w:val="single" w:color="000000"/>
        </w:rPr>
        <w:tab/>
      </w:r>
      <w:r>
        <w:rPr/>
      </w:r>
    </w:p>
    <w:p>
      <w:pPr>
        <w:spacing w:line="240" w:lineRule="auto" w:before="0"/>
        <w:ind w:right="0"/>
        <w:rPr>
          <w:rFonts w:ascii="Courier New" w:hAnsi="Courier New" w:cs="Courier New" w:eastAsia="Courier New" w:hint="default"/>
          <w:sz w:val="20"/>
          <w:szCs w:val="20"/>
        </w:rPr>
      </w:pPr>
    </w:p>
    <w:p>
      <w:pPr>
        <w:spacing w:line="240" w:lineRule="auto" w:before="7"/>
        <w:ind w:right="0"/>
        <w:rPr>
          <w:rFonts w:ascii="Courier New" w:hAnsi="Courier New" w:cs="Courier New" w:eastAsia="Courier New" w:hint="default"/>
          <w:sz w:val="20"/>
          <w:szCs w:val="20"/>
        </w:rPr>
      </w:pPr>
    </w:p>
    <w:p>
      <w:pPr>
        <w:pStyle w:val="Heading1"/>
        <w:numPr>
          <w:ilvl w:val="0"/>
          <w:numId w:val="19"/>
        </w:numPr>
        <w:tabs>
          <w:tab w:pos="696" w:val="left" w:leader="none"/>
        </w:tabs>
        <w:spacing w:line="240" w:lineRule="auto" w:before="76" w:after="0"/>
        <w:ind w:left="695" w:right="0" w:hanging="575"/>
        <w:jc w:val="left"/>
        <w:rPr>
          <w:b w:val="0"/>
          <w:bCs w:val="0"/>
        </w:rPr>
      </w:pPr>
      <w:r>
        <w:rPr/>
        <w:t>SAMPLING</w:t>
      </w:r>
      <w:r>
        <w:rPr>
          <w:spacing w:val="-13"/>
        </w:rPr>
        <w:t> </w:t>
      </w:r>
      <w:r>
        <w:rPr/>
        <w:t>DATA</w:t>
      </w:r>
      <w:r>
        <w:rPr>
          <w:b w:val="0"/>
        </w:rPr>
      </w:r>
    </w:p>
    <w:p>
      <w:pPr>
        <w:spacing w:line="240" w:lineRule="auto" w:before="0"/>
        <w:ind w:right="0"/>
        <w:rPr>
          <w:rFonts w:ascii="Courier New" w:hAnsi="Courier New" w:cs="Courier New" w:eastAsia="Courier New" w:hint="default"/>
          <w:b/>
          <w:bCs/>
          <w:sz w:val="20"/>
          <w:szCs w:val="20"/>
        </w:rPr>
      </w:pPr>
    </w:p>
    <w:p>
      <w:pPr>
        <w:spacing w:line="240" w:lineRule="auto" w:before="9"/>
        <w:ind w:right="0"/>
        <w:rPr>
          <w:rFonts w:ascii="Courier New" w:hAnsi="Courier New" w:cs="Courier New" w:eastAsia="Courier New" w:hint="default"/>
          <w:b/>
          <w:bCs/>
          <w:sz w:val="10"/>
          <w:szCs w:val="10"/>
        </w:rPr>
      </w:pPr>
    </w:p>
    <w:tbl>
      <w:tblPr>
        <w:tblW w:w="0" w:type="auto"/>
        <w:jc w:val="left"/>
        <w:tblInd w:w="120" w:type="dxa"/>
        <w:tblLayout w:type="fixed"/>
        <w:tblCellMar>
          <w:top w:w="0" w:type="dxa"/>
          <w:left w:w="0" w:type="dxa"/>
          <w:bottom w:w="0" w:type="dxa"/>
          <w:right w:w="0" w:type="dxa"/>
        </w:tblCellMar>
        <w:tblLook w:val="01E0"/>
      </w:tblPr>
      <w:tblGrid>
        <w:gridCol w:w="896"/>
        <w:gridCol w:w="1080"/>
        <w:gridCol w:w="900"/>
        <w:gridCol w:w="810"/>
        <w:gridCol w:w="810"/>
        <w:gridCol w:w="720"/>
        <w:gridCol w:w="720"/>
        <w:gridCol w:w="1170"/>
        <w:gridCol w:w="1080"/>
        <w:gridCol w:w="1440"/>
      </w:tblGrid>
      <w:tr>
        <w:trPr>
          <w:trHeight w:val="722" w:hRule="exact"/>
        </w:trPr>
        <w:tc>
          <w:tcPr>
            <w:tcW w:w="896"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40"/>
              <w:ind w:left="322" w:right="82" w:hanging="240"/>
              <w:jc w:val="left"/>
              <w:rPr>
                <w:rFonts w:ascii="Courier New" w:hAnsi="Courier New" w:cs="Courier New" w:eastAsia="Courier New" w:hint="default"/>
                <w:sz w:val="20"/>
                <w:szCs w:val="20"/>
              </w:rPr>
            </w:pPr>
            <w:r>
              <w:rPr>
                <w:rFonts w:ascii="Courier New"/>
                <w:b/>
                <w:spacing w:val="-1"/>
                <w:sz w:val="20"/>
              </w:rPr>
              <w:t>Sample </w:t>
            </w:r>
            <w:r>
              <w:rPr>
                <w:rFonts w:ascii="Courier New"/>
                <w:b/>
                <w:sz w:val="20"/>
              </w:rPr>
              <w:t>ID</w:t>
            </w:r>
            <w:r>
              <w:rPr>
                <w:rFonts w:ascii="Courier New"/>
                <w:sz w:val="20"/>
              </w:rPr>
            </w:r>
          </w:p>
          <w:p>
            <w:pPr>
              <w:pStyle w:val="TableParagraph"/>
              <w:spacing w:line="240" w:lineRule="auto"/>
              <w:ind w:left="82" w:right="0"/>
              <w:jc w:val="left"/>
              <w:rPr>
                <w:rFonts w:ascii="Courier New" w:hAnsi="Courier New" w:cs="Courier New" w:eastAsia="Courier New" w:hint="default"/>
                <w:sz w:val="20"/>
                <w:szCs w:val="20"/>
              </w:rPr>
            </w:pPr>
            <w:r>
              <w:rPr>
                <w:rFonts w:ascii="Courier New"/>
                <w:b/>
                <w:sz w:val="20"/>
              </w:rPr>
              <w:t>(Tube)</w:t>
            </w:r>
            <w:r>
              <w:rPr>
                <w:rFonts w:ascii="Courier New"/>
                <w:sz w:val="20"/>
              </w:rPr>
            </w:r>
          </w:p>
        </w:tc>
        <w:tc>
          <w:tcPr>
            <w:tcW w:w="1080" w:type="dxa"/>
            <w:tcBorders>
              <w:top w:val="single" w:sz="4" w:space="0" w:color="000000"/>
              <w:left w:val="single" w:sz="4" w:space="0" w:color="000000"/>
              <w:bottom w:val="nil" w:sz="6" w:space="0" w:color="auto"/>
              <w:right w:val="single" w:sz="4" w:space="0" w:color="000000"/>
            </w:tcBorders>
          </w:tcPr>
          <w:p>
            <w:pPr/>
          </w:p>
        </w:tc>
        <w:tc>
          <w:tcPr>
            <w:tcW w:w="900"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6"/>
              <w:ind w:right="0"/>
              <w:jc w:val="left"/>
              <w:rPr>
                <w:rFonts w:ascii="Courier New" w:hAnsi="Courier New" w:cs="Courier New" w:eastAsia="Courier New" w:hint="default"/>
                <w:b/>
                <w:bCs/>
                <w:sz w:val="23"/>
                <w:szCs w:val="23"/>
              </w:rPr>
            </w:pPr>
          </w:p>
          <w:p>
            <w:pPr>
              <w:pStyle w:val="TableParagraph"/>
              <w:spacing w:line="240" w:lineRule="auto"/>
              <w:ind w:left="325" w:right="83" w:hanging="240"/>
              <w:jc w:val="left"/>
              <w:rPr>
                <w:rFonts w:ascii="Courier New" w:hAnsi="Courier New" w:cs="Courier New" w:eastAsia="Courier New" w:hint="default"/>
                <w:sz w:val="20"/>
                <w:szCs w:val="20"/>
              </w:rPr>
            </w:pPr>
            <w:r>
              <w:rPr>
                <w:rFonts w:ascii="Courier New"/>
                <w:b/>
                <w:spacing w:val="-1"/>
                <w:sz w:val="20"/>
              </w:rPr>
              <w:t>Sample </w:t>
            </w:r>
            <w:r>
              <w:rPr>
                <w:rFonts w:ascii="Courier New"/>
                <w:b/>
                <w:sz w:val="20"/>
              </w:rPr>
              <w:t>or</w:t>
            </w:r>
            <w:r>
              <w:rPr>
                <w:rFonts w:ascii="Courier New"/>
                <w:sz w:val="20"/>
              </w:rPr>
            </w:r>
          </w:p>
        </w:tc>
        <w:tc>
          <w:tcPr>
            <w:tcW w:w="810" w:type="dxa"/>
            <w:tcBorders>
              <w:top w:val="single" w:sz="4" w:space="0" w:color="000000"/>
              <w:left w:val="single" w:sz="4" w:space="0" w:color="000000"/>
              <w:bottom w:val="nil" w:sz="6" w:space="0" w:color="auto"/>
              <w:right w:val="single" w:sz="4" w:space="0" w:color="000000"/>
            </w:tcBorders>
          </w:tcPr>
          <w:p>
            <w:pPr>
              <w:pStyle w:val="TableParagraph"/>
              <w:spacing w:line="240" w:lineRule="auto"/>
              <w:ind w:right="0"/>
              <w:jc w:val="left"/>
              <w:rPr>
                <w:rFonts w:ascii="Courier New" w:hAnsi="Courier New" w:cs="Courier New" w:eastAsia="Courier New" w:hint="default"/>
                <w:b/>
                <w:bCs/>
                <w:sz w:val="20"/>
                <w:szCs w:val="20"/>
              </w:rPr>
            </w:pPr>
          </w:p>
          <w:p>
            <w:pPr>
              <w:pStyle w:val="TableParagraph"/>
              <w:spacing w:line="240" w:lineRule="auto" w:before="6"/>
              <w:ind w:right="0"/>
              <w:jc w:val="left"/>
              <w:rPr>
                <w:rFonts w:ascii="Courier New" w:hAnsi="Courier New" w:cs="Courier New" w:eastAsia="Courier New" w:hint="default"/>
                <w:b/>
                <w:bCs/>
                <w:sz w:val="23"/>
                <w:szCs w:val="23"/>
              </w:rPr>
            </w:pPr>
          </w:p>
          <w:p>
            <w:pPr>
              <w:pStyle w:val="TableParagraph"/>
              <w:spacing w:line="240" w:lineRule="auto"/>
              <w:ind w:right="97"/>
              <w:jc w:val="right"/>
              <w:rPr>
                <w:rFonts w:ascii="Courier New" w:hAnsi="Courier New" w:cs="Courier New" w:eastAsia="Courier New" w:hint="default"/>
                <w:sz w:val="20"/>
                <w:szCs w:val="20"/>
              </w:rPr>
            </w:pPr>
            <w:r>
              <w:rPr>
                <w:rFonts w:ascii="Courier New"/>
                <w:b/>
                <w:spacing w:val="-1"/>
                <w:sz w:val="20"/>
              </w:rPr>
              <w:t>Start</w:t>
            </w:r>
            <w:r>
              <w:rPr>
                <w:rFonts w:ascii="Courier New"/>
                <w:sz w:val="20"/>
              </w:rPr>
            </w:r>
          </w:p>
        </w:tc>
        <w:tc>
          <w:tcPr>
            <w:tcW w:w="810" w:type="dxa"/>
            <w:tcBorders>
              <w:top w:val="single" w:sz="4" w:space="0" w:color="000000"/>
              <w:left w:val="single" w:sz="4" w:space="0" w:color="000000"/>
              <w:bottom w:val="nil" w:sz="6" w:space="0" w:color="auto"/>
              <w:right w:val="single" w:sz="4" w:space="0" w:color="000000"/>
            </w:tcBorders>
          </w:tcPr>
          <w:p>
            <w:pPr>
              <w:pStyle w:val="TableParagraph"/>
              <w:spacing w:line="240" w:lineRule="auto"/>
              <w:ind w:right="0"/>
              <w:jc w:val="left"/>
              <w:rPr>
                <w:rFonts w:ascii="Courier New" w:hAnsi="Courier New" w:cs="Courier New" w:eastAsia="Courier New" w:hint="default"/>
                <w:b/>
                <w:bCs/>
                <w:sz w:val="20"/>
                <w:szCs w:val="20"/>
              </w:rPr>
            </w:pPr>
          </w:p>
          <w:p>
            <w:pPr>
              <w:pStyle w:val="TableParagraph"/>
              <w:spacing w:line="240" w:lineRule="auto" w:before="6"/>
              <w:ind w:right="0"/>
              <w:jc w:val="left"/>
              <w:rPr>
                <w:rFonts w:ascii="Courier New" w:hAnsi="Courier New" w:cs="Courier New" w:eastAsia="Courier New" w:hint="default"/>
                <w:b/>
                <w:bCs/>
                <w:sz w:val="23"/>
                <w:szCs w:val="23"/>
              </w:rPr>
            </w:pPr>
          </w:p>
          <w:p>
            <w:pPr>
              <w:pStyle w:val="TableParagraph"/>
              <w:spacing w:line="240" w:lineRule="auto"/>
              <w:ind w:right="97"/>
              <w:jc w:val="right"/>
              <w:rPr>
                <w:rFonts w:ascii="Courier New" w:hAnsi="Courier New" w:cs="Courier New" w:eastAsia="Courier New" w:hint="default"/>
                <w:sz w:val="20"/>
                <w:szCs w:val="20"/>
              </w:rPr>
            </w:pPr>
            <w:r>
              <w:rPr>
                <w:rFonts w:ascii="Courier New"/>
                <w:b/>
                <w:spacing w:val="-1"/>
                <w:sz w:val="20"/>
              </w:rPr>
              <w:t>Start</w:t>
            </w:r>
            <w:r>
              <w:rPr>
                <w:rFonts w:ascii="Courier New"/>
                <w:sz w:val="20"/>
              </w:rPr>
            </w:r>
          </w:p>
        </w:tc>
        <w:tc>
          <w:tcPr>
            <w:tcW w:w="720" w:type="dxa"/>
            <w:tcBorders>
              <w:top w:val="single" w:sz="4" w:space="0" w:color="000000"/>
              <w:left w:val="single" w:sz="4" w:space="0" w:color="000000"/>
              <w:bottom w:val="nil" w:sz="6" w:space="0" w:color="auto"/>
              <w:right w:val="single" w:sz="4" w:space="0" w:color="000000"/>
            </w:tcBorders>
          </w:tcPr>
          <w:p>
            <w:pPr>
              <w:pStyle w:val="TableParagraph"/>
              <w:spacing w:line="240" w:lineRule="auto"/>
              <w:ind w:right="0"/>
              <w:jc w:val="left"/>
              <w:rPr>
                <w:rFonts w:ascii="Courier New" w:hAnsi="Courier New" w:cs="Courier New" w:eastAsia="Courier New" w:hint="default"/>
                <w:b/>
                <w:bCs/>
                <w:sz w:val="20"/>
                <w:szCs w:val="20"/>
              </w:rPr>
            </w:pPr>
          </w:p>
          <w:p>
            <w:pPr>
              <w:pStyle w:val="TableParagraph"/>
              <w:spacing w:line="240" w:lineRule="auto" w:before="6"/>
              <w:ind w:right="0"/>
              <w:jc w:val="left"/>
              <w:rPr>
                <w:rFonts w:ascii="Courier New" w:hAnsi="Courier New" w:cs="Courier New" w:eastAsia="Courier New" w:hint="default"/>
                <w:b/>
                <w:bCs/>
                <w:sz w:val="23"/>
                <w:szCs w:val="23"/>
              </w:rPr>
            </w:pPr>
          </w:p>
          <w:p>
            <w:pPr>
              <w:pStyle w:val="TableParagraph"/>
              <w:spacing w:line="240" w:lineRule="auto"/>
              <w:ind w:right="113"/>
              <w:jc w:val="right"/>
              <w:rPr>
                <w:rFonts w:ascii="Courier New" w:hAnsi="Courier New" w:cs="Courier New" w:eastAsia="Courier New" w:hint="default"/>
                <w:sz w:val="20"/>
                <w:szCs w:val="20"/>
              </w:rPr>
            </w:pPr>
            <w:r>
              <w:rPr>
                <w:rFonts w:ascii="Courier New"/>
                <w:b/>
                <w:spacing w:val="-1"/>
                <w:sz w:val="20"/>
              </w:rPr>
              <w:t>Stop</w:t>
            </w:r>
            <w:r>
              <w:rPr>
                <w:rFonts w:ascii="Courier New"/>
                <w:sz w:val="20"/>
              </w:rPr>
            </w:r>
          </w:p>
        </w:tc>
        <w:tc>
          <w:tcPr>
            <w:tcW w:w="720" w:type="dxa"/>
            <w:tcBorders>
              <w:top w:val="single" w:sz="4" w:space="0" w:color="000000"/>
              <w:left w:val="single" w:sz="4" w:space="0" w:color="000000"/>
              <w:bottom w:val="nil" w:sz="6" w:space="0" w:color="auto"/>
              <w:right w:val="single" w:sz="4" w:space="0" w:color="000000"/>
            </w:tcBorders>
          </w:tcPr>
          <w:p>
            <w:pPr>
              <w:pStyle w:val="TableParagraph"/>
              <w:spacing w:line="240" w:lineRule="auto"/>
              <w:ind w:right="0"/>
              <w:jc w:val="left"/>
              <w:rPr>
                <w:rFonts w:ascii="Courier New" w:hAnsi="Courier New" w:cs="Courier New" w:eastAsia="Courier New" w:hint="default"/>
                <w:b/>
                <w:bCs/>
                <w:sz w:val="20"/>
                <w:szCs w:val="20"/>
              </w:rPr>
            </w:pPr>
          </w:p>
          <w:p>
            <w:pPr>
              <w:pStyle w:val="TableParagraph"/>
              <w:spacing w:line="240" w:lineRule="auto" w:before="6"/>
              <w:ind w:right="0"/>
              <w:jc w:val="left"/>
              <w:rPr>
                <w:rFonts w:ascii="Courier New" w:hAnsi="Courier New" w:cs="Courier New" w:eastAsia="Courier New" w:hint="default"/>
                <w:b/>
                <w:bCs/>
                <w:sz w:val="23"/>
                <w:szCs w:val="23"/>
              </w:rPr>
            </w:pPr>
          </w:p>
          <w:p>
            <w:pPr>
              <w:pStyle w:val="TableParagraph"/>
              <w:spacing w:line="240" w:lineRule="auto"/>
              <w:ind w:right="113"/>
              <w:jc w:val="right"/>
              <w:rPr>
                <w:rFonts w:ascii="Courier New" w:hAnsi="Courier New" w:cs="Courier New" w:eastAsia="Courier New" w:hint="default"/>
                <w:sz w:val="20"/>
                <w:szCs w:val="20"/>
              </w:rPr>
            </w:pPr>
            <w:r>
              <w:rPr>
                <w:rFonts w:ascii="Courier New"/>
                <w:b/>
                <w:spacing w:val="-1"/>
                <w:sz w:val="20"/>
              </w:rPr>
              <w:t>Stop</w:t>
            </w:r>
            <w:r>
              <w:rPr>
                <w:rFonts w:ascii="Courier New"/>
                <w:sz w:val="20"/>
              </w:rPr>
            </w:r>
          </w:p>
        </w:tc>
        <w:tc>
          <w:tcPr>
            <w:tcW w:w="1170" w:type="dxa"/>
            <w:tcBorders>
              <w:top w:val="single" w:sz="4" w:space="0" w:color="000000"/>
              <w:left w:val="single" w:sz="4" w:space="0" w:color="000000"/>
              <w:bottom w:val="nil" w:sz="6" w:space="0" w:color="auto"/>
              <w:right w:val="single" w:sz="4" w:space="0" w:color="000000"/>
            </w:tcBorders>
          </w:tcPr>
          <w:p>
            <w:pPr>
              <w:pStyle w:val="TableParagraph"/>
              <w:spacing w:line="240" w:lineRule="auto"/>
              <w:ind w:right="0"/>
              <w:jc w:val="left"/>
              <w:rPr>
                <w:rFonts w:ascii="Courier New" w:hAnsi="Courier New" w:cs="Courier New" w:eastAsia="Courier New" w:hint="default"/>
                <w:b/>
                <w:bCs/>
                <w:sz w:val="20"/>
                <w:szCs w:val="20"/>
              </w:rPr>
            </w:pPr>
          </w:p>
          <w:p>
            <w:pPr>
              <w:pStyle w:val="TableParagraph"/>
              <w:spacing w:line="240" w:lineRule="auto" w:before="1"/>
              <w:ind w:right="0"/>
              <w:jc w:val="left"/>
              <w:rPr>
                <w:rFonts w:ascii="Courier New" w:hAnsi="Courier New" w:cs="Courier New" w:eastAsia="Courier New" w:hint="default"/>
                <w:b/>
                <w:bCs/>
                <w:sz w:val="20"/>
                <w:szCs w:val="20"/>
              </w:rPr>
            </w:pPr>
          </w:p>
          <w:p>
            <w:pPr>
              <w:pStyle w:val="TableParagraph"/>
              <w:spacing w:line="240" w:lineRule="auto"/>
              <w:ind w:left="1" w:right="0"/>
              <w:jc w:val="center"/>
              <w:rPr>
                <w:rFonts w:ascii="Courier New" w:hAnsi="Courier New" w:cs="Courier New" w:eastAsia="Courier New" w:hint="default"/>
                <w:sz w:val="20"/>
                <w:szCs w:val="20"/>
              </w:rPr>
            </w:pPr>
            <w:r>
              <w:rPr>
                <w:rFonts w:ascii="Courier New"/>
                <w:b/>
                <w:sz w:val="20"/>
              </w:rPr>
              <w:t>Location</w:t>
            </w:r>
            <w:r>
              <w:rPr>
                <w:rFonts w:ascii="Courier New"/>
                <w:sz w:val="20"/>
              </w:rPr>
            </w:r>
          </w:p>
        </w:tc>
        <w:tc>
          <w:tcPr>
            <w:tcW w:w="1080"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11"/>
              <w:ind w:right="0"/>
              <w:jc w:val="left"/>
              <w:rPr>
                <w:rFonts w:ascii="Courier New" w:hAnsi="Courier New" w:cs="Courier New" w:eastAsia="Courier New" w:hint="default"/>
                <w:b/>
                <w:bCs/>
                <w:sz w:val="16"/>
                <w:szCs w:val="16"/>
              </w:rPr>
            </w:pPr>
          </w:p>
          <w:p>
            <w:pPr>
              <w:pStyle w:val="TableParagraph"/>
              <w:spacing w:line="240" w:lineRule="auto"/>
              <w:ind w:left="235" w:right="113" w:hanging="120"/>
              <w:jc w:val="left"/>
              <w:rPr>
                <w:rFonts w:ascii="Courier New" w:hAnsi="Courier New" w:cs="Courier New" w:eastAsia="Courier New" w:hint="default"/>
                <w:sz w:val="20"/>
                <w:szCs w:val="20"/>
              </w:rPr>
            </w:pPr>
            <w:r>
              <w:rPr>
                <w:rFonts w:ascii="Courier New"/>
                <w:b/>
                <w:spacing w:val="-1"/>
                <w:sz w:val="20"/>
              </w:rPr>
              <w:t>Ambient </w:t>
            </w:r>
            <w:r>
              <w:rPr>
                <w:rFonts w:ascii="Courier New"/>
                <w:b/>
                <w:sz w:val="20"/>
              </w:rPr>
              <w:t>Temp.</w:t>
            </w:r>
            <w:r>
              <w:rPr>
                <w:rFonts w:ascii="Courier New"/>
                <w:sz w:val="20"/>
              </w:rPr>
            </w:r>
          </w:p>
        </w:tc>
        <w:tc>
          <w:tcPr>
            <w:tcW w:w="1440"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6"/>
              <w:ind w:right="0"/>
              <w:jc w:val="left"/>
              <w:rPr>
                <w:rFonts w:ascii="Courier New" w:hAnsi="Courier New" w:cs="Courier New" w:eastAsia="Courier New" w:hint="default"/>
                <w:b/>
                <w:bCs/>
                <w:sz w:val="23"/>
                <w:szCs w:val="23"/>
              </w:rPr>
            </w:pPr>
          </w:p>
          <w:p>
            <w:pPr>
              <w:pStyle w:val="TableParagraph"/>
              <w:spacing w:line="240" w:lineRule="auto"/>
              <w:ind w:left="235" w:right="113" w:hanging="120"/>
              <w:jc w:val="left"/>
              <w:rPr>
                <w:rFonts w:ascii="Courier New" w:hAnsi="Courier New" w:cs="Courier New" w:eastAsia="Courier New" w:hint="default"/>
                <w:sz w:val="20"/>
                <w:szCs w:val="20"/>
              </w:rPr>
            </w:pPr>
            <w:r>
              <w:rPr>
                <w:rFonts w:ascii="Courier New"/>
                <w:b/>
                <w:spacing w:val="-1"/>
                <w:sz w:val="20"/>
              </w:rPr>
              <w:t>Barometric </w:t>
            </w:r>
            <w:r>
              <w:rPr>
                <w:rFonts w:ascii="Courier New"/>
                <w:b/>
                <w:sz w:val="20"/>
              </w:rPr>
              <w:t>Pressure</w:t>
            </w:r>
            <w:r>
              <w:rPr>
                <w:rFonts w:ascii="Courier New"/>
                <w:sz w:val="20"/>
              </w:rPr>
            </w:r>
          </w:p>
        </w:tc>
      </w:tr>
      <w:tr>
        <w:trPr>
          <w:trHeight w:val="274" w:hRule="exact"/>
        </w:trPr>
        <w:tc>
          <w:tcPr>
            <w:tcW w:w="896" w:type="dxa"/>
            <w:tcBorders>
              <w:top w:val="nil" w:sz="6" w:space="0" w:color="auto"/>
              <w:left w:val="single" w:sz="4" w:space="0" w:color="000000"/>
              <w:bottom w:val="single" w:sz="4" w:space="0" w:color="000000"/>
              <w:right w:val="single" w:sz="4" w:space="0" w:color="000000"/>
            </w:tcBorders>
          </w:tcPr>
          <w:p>
            <w:pPr>
              <w:pStyle w:val="TableParagraph"/>
              <w:spacing w:line="240" w:lineRule="auto" w:before="3"/>
              <w:ind w:right="0"/>
              <w:jc w:val="center"/>
              <w:rPr>
                <w:rFonts w:ascii="Courier New" w:hAnsi="Courier New" w:cs="Courier New" w:eastAsia="Courier New" w:hint="default"/>
                <w:sz w:val="20"/>
                <w:szCs w:val="20"/>
              </w:rPr>
            </w:pPr>
            <w:r>
              <w:rPr>
                <w:rFonts w:ascii="Courier New"/>
                <w:b/>
                <w:sz w:val="20"/>
              </w:rPr>
              <w:t>#</w:t>
            </w:r>
            <w:r>
              <w:rPr>
                <w:rFonts w:ascii="Courier New"/>
                <w:sz w:val="20"/>
              </w:rPr>
            </w:r>
          </w:p>
        </w:tc>
        <w:tc>
          <w:tcPr>
            <w:tcW w:w="1080" w:type="dxa"/>
            <w:tcBorders>
              <w:top w:val="nil" w:sz="6" w:space="0" w:color="auto"/>
              <w:left w:val="single" w:sz="4" w:space="0" w:color="000000"/>
              <w:bottom w:val="single" w:sz="4" w:space="0" w:color="000000"/>
              <w:right w:val="single" w:sz="4" w:space="0" w:color="000000"/>
            </w:tcBorders>
          </w:tcPr>
          <w:p>
            <w:pPr>
              <w:pStyle w:val="TableParagraph"/>
              <w:spacing w:line="240" w:lineRule="auto" w:before="3"/>
              <w:ind w:left="115" w:right="0"/>
              <w:jc w:val="left"/>
              <w:rPr>
                <w:rFonts w:ascii="Courier New" w:hAnsi="Courier New" w:cs="Courier New" w:eastAsia="Courier New" w:hint="default"/>
                <w:sz w:val="20"/>
                <w:szCs w:val="20"/>
              </w:rPr>
            </w:pPr>
            <w:r>
              <w:rPr>
                <w:rFonts w:ascii="Courier New"/>
                <w:b/>
                <w:sz w:val="20"/>
              </w:rPr>
              <w:t>Sorbent</w:t>
            </w:r>
            <w:r>
              <w:rPr>
                <w:rFonts w:ascii="Courier New"/>
                <w:sz w:val="20"/>
              </w:rPr>
            </w:r>
          </w:p>
        </w:tc>
        <w:tc>
          <w:tcPr>
            <w:tcW w:w="900" w:type="dxa"/>
            <w:tcBorders>
              <w:top w:val="nil" w:sz="6" w:space="0" w:color="auto"/>
              <w:left w:val="single" w:sz="4" w:space="0" w:color="000000"/>
              <w:bottom w:val="single" w:sz="4" w:space="0" w:color="000000"/>
              <w:right w:val="single" w:sz="4" w:space="0" w:color="000000"/>
            </w:tcBorders>
          </w:tcPr>
          <w:p>
            <w:pPr>
              <w:pStyle w:val="TableParagraph"/>
              <w:spacing w:line="240" w:lineRule="auto" w:before="3"/>
              <w:ind w:left="145" w:right="0"/>
              <w:jc w:val="left"/>
              <w:rPr>
                <w:rFonts w:ascii="Courier New" w:hAnsi="Courier New" w:cs="Courier New" w:eastAsia="Courier New" w:hint="default"/>
                <w:sz w:val="20"/>
                <w:szCs w:val="20"/>
              </w:rPr>
            </w:pPr>
            <w:r>
              <w:rPr>
                <w:rFonts w:ascii="Courier New"/>
                <w:b/>
                <w:sz w:val="20"/>
              </w:rPr>
              <w:t>blank</w:t>
            </w:r>
            <w:r>
              <w:rPr>
                <w:rFonts w:ascii="Courier New"/>
                <w:sz w:val="20"/>
              </w:rPr>
            </w:r>
          </w:p>
        </w:tc>
        <w:tc>
          <w:tcPr>
            <w:tcW w:w="810" w:type="dxa"/>
            <w:tcBorders>
              <w:top w:val="nil" w:sz="6" w:space="0" w:color="auto"/>
              <w:left w:val="single" w:sz="4" w:space="0" w:color="000000"/>
              <w:bottom w:val="single" w:sz="4" w:space="0" w:color="000000"/>
              <w:right w:val="single" w:sz="4" w:space="0" w:color="000000"/>
            </w:tcBorders>
          </w:tcPr>
          <w:p>
            <w:pPr>
              <w:pStyle w:val="TableParagraph"/>
              <w:spacing w:line="240" w:lineRule="auto" w:before="3"/>
              <w:ind w:right="157"/>
              <w:jc w:val="right"/>
              <w:rPr>
                <w:rFonts w:ascii="Courier New" w:hAnsi="Courier New" w:cs="Courier New" w:eastAsia="Courier New" w:hint="default"/>
                <w:sz w:val="20"/>
                <w:szCs w:val="20"/>
              </w:rPr>
            </w:pPr>
            <w:r>
              <w:rPr>
                <w:rFonts w:ascii="Courier New"/>
                <w:b/>
                <w:spacing w:val="-1"/>
                <w:sz w:val="20"/>
              </w:rPr>
              <w:t>Date</w:t>
            </w:r>
            <w:r>
              <w:rPr>
                <w:rFonts w:ascii="Courier New"/>
                <w:sz w:val="20"/>
              </w:rPr>
            </w:r>
          </w:p>
        </w:tc>
        <w:tc>
          <w:tcPr>
            <w:tcW w:w="810" w:type="dxa"/>
            <w:tcBorders>
              <w:top w:val="nil" w:sz="6" w:space="0" w:color="auto"/>
              <w:left w:val="single" w:sz="4" w:space="0" w:color="000000"/>
              <w:bottom w:val="single" w:sz="4" w:space="0" w:color="000000"/>
              <w:right w:val="single" w:sz="4" w:space="0" w:color="000000"/>
            </w:tcBorders>
          </w:tcPr>
          <w:p>
            <w:pPr>
              <w:pStyle w:val="TableParagraph"/>
              <w:spacing w:line="240" w:lineRule="auto" w:before="3"/>
              <w:ind w:right="157"/>
              <w:jc w:val="right"/>
              <w:rPr>
                <w:rFonts w:ascii="Courier New" w:hAnsi="Courier New" w:cs="Courier New" w:eastAsia="Courier New" w:hint="default"/>
                <w:sz w:val="20"/>
                <w:szCs w:val="20"/>
              </w:rPr>
            </w:pPr>
            <w:r>
              <w:rPr>
                <w:rFonts w:ascii="Courier New"/>
                <w:b/>
                <w:spacing w:val="-1"/>
                <w:sz w:val="20"/>
              </w:rPr>
              <w:t>Time</w:t>
            </w:r>
            <w:r>
              <w:rPr>
                <w:rFonts w:ascii="Courier New"/>
                <w:sz w:val="20"/>
              </w:rPr>
            </w:r>
          </w:p>
        </w:tc>
        <w:tc>
          <w:tcPr>
            <w:tcW w:w="720" w:type="dxa"/>
            <w:tcBorders>
              <w:top w:val="nil" w:sz="6" w:space="0" w:color="auto"/>
              <w:left w:val="single" w:sz="4" w:space="0" w:color="000000"/>
              <w:bottom w:val="single" w:sz="4" w:space="0" w:color="000000"/>
              <w:right w:val="single" w:sz="4" w:space="0" w:color="000000"/>
            </w:tcBorders>
          </w:tcPr>
          <w:p>
            <w:pPr>
              <w:pStyle w:val="TableParagraph"/>
              <w:spacing w:line="240" w:lineRule="auto" w:before="3"/>
              <w:ind w:right="113"/>
              <w:jc w:val="right"/>
              <w:rPr>
                <w:rFonts w:ascii="Courier New" w:hAnsi="Courier New" w:cs="Courier New" w:eastAsia="Courier New" w:hint="default"/>
                <w:sz w:val="20"/>
                <w:szCs w:val="20"/>
              </w:rPr>
            </w:pPr>
            <w:r>
              <w:rPr>
                <w:rFonts w:ascii="Courier New"/>
                <w:b/>
                <w:spacing w:val="-1"/>
                <w:sz w:val="20"/>
              </w:rPr>
              <w:t>Date</w:t>
            </w:r>
            <w:r>
              <w:rPr>
                <w:rFonts w:ascii="Courier New"/>
                <w:sz w:val="20"/>
              </w:rPr>
            </w:r>
          </w:p>
        </w:tc>
        <w:tc>
          <w:tcPr>
            <w:tcW w:w="720" w:type="dxa"/>
            <w:tcBorders>
              <w:top w:val="nil" w:sz="6" w:space="0" w:color="auto"/>
              <w:left w:val="single" w:sz="4" w:space="0" w:color="000000"/>
              <w:bottom w:val="single" w:sz="4" w:space="0" w:color="000000"/>
              <w:right w:val="single" w:sz="4" w:space="0" w:color="000000"/>
            </w:tcBorders>
          </w:tcPr>
          <w:p>
            <w:pPr>
              <w:pStyle w:val="TableParagraph"/>
              <w:spacing w:line="240" w:lineRule="auto" w:before="3"/>
              <w:ind w:right="113"/>
              <w:jc w:val="right"/>
              <w:rPr>
                <w:rFonts w:ascii="Courier New" w:hAnsi="Courier New" w:cs="Courier New" w:eastAsia="Courier New" w:hint="default"/>
                <w:sz w:val="20"/>
                <w:szCs w:val="20"/>
              </w:rPr>
            </w:pPr>
            <w:r>
              <w:rPr>
                <w:rFonts w:ascii="Courier New"/>
                <w:b/>
                <w:spacing w:val="-1"/>
                <w:sz w:val="20"/>
              </w:rPr>
              <w:t>Time</w:t>
            </w:r>
            <w:r>
              <w:rPr>
                <w:rFonts w:ascii="Courier New"/>
                <w:sz w:val="20"/>
              </w:rPr>
            </w:r>
          </w:p>
        </w:tc>
        <w:tc>
          <w:tcPr>
            <w:tcW w:w="1170" w:type="dxa"/>
            <w:tcBorders>
              <w:top w:val="nil" w:sz="6" w:space="0" w:color="auto"/>
              <w:left w:val="single" w:sz="4" w:space="0" w:color="000000"/>
              <w:bottom w:val="single" w:sz="4" w:space="0" w:color="000000"/>
              <w:right w:val="single" w:sz="4" w:space="0" w:color="000000"/>
            </w:tcBorders>
          </w:tcPr>
          <w:p>
            <w:pPr>
              <w:pStyle w:val="TableParagraph"/>
              <w:spacing w:line="240" w:lineRule="auto" w:before="3"/>
              <w:ind w:left="1" w:right="0"/>
              <w:jc w:val="center"/>
              <w:rPr>
                <w:rFonts w:ascii="Courier New" w:hAnsi="Courier New" w:cs="Courier New" w:eastAsia="Courier New" w:hint="default"/>
                <w:sz w:val="20"/>
                <w:szCs w:val="20"/>
              </w:rPr>
            </w:pPr>
            <w:r>
              <w:rPr>
                <w:rFonts w:ascii="Courier New"/>
                <w:b/>
                <w:sz w:val="20"/>
              </w:rPr>
              <w:t>(gps)</w:t>
            </w:r>
            <w:r>
              <w:rPr>
                <w:rFonts w:ascii="Courier New"/>
                <w:sz w:val="20"/>
              </w:rPr>
            </w:r>
          </w:p>
        </w:tc>
        <w:tc>
          <w:tcPr>
            <w:tcW w:w="1080" w:type="dxa"/>
            <w:tcBorders>
              <w:top w:val="nil" w:sz="6" w:space="0" w:color="auto"/>
              <w:left w:val="single" w:sz="4" w:space="0" w:color="000000"/>
              <w:bottom w:val="single" w:sz="4" w:space="0" w:color="000000"/>
              <w:right w:val="single" w:sz="4" w:space="0" w:color="000000"/>
            </w:tcBorders>
          </w:tcPr>
          <w:p>
            <w:pPr>
              <w:pStyle w:val="TableParagraph"/>
              <w:spacing w:line="229" w:lineRule="exact"/>
              <w:ind w:left="315" w:right="0"/>
              <w:jc w:val="left"/>
              <w:rPr>
                <w:rFonts w:ascii="Courier New" w:hAnsi="Courier New" w:cs="Courier New" w:eastAsia="Courier New" w:hint="default"/>
                <w:sz w:val="20"/>
                <w:szCs w:val="20"/>
              </w:rPr>
            </w:pPr>
            <w:r>
              <w:rPr>
                <w:rFonts w:ascii="Courier New" w:hAnsi="Courier New" w:cs="Courier New" w:eastAsia="Courier New" w:hint="default"/>
                <w:b/>
                <w:bCs/>
                <w:spacing w:val="-1"/>
                <w:w w:val="100"/>
                <w:sz w:val="20"/>
                <w:szCs w:val="20"/>
              </w:rPr>
              <w:t>(</w:t>
            </w:r>
            <w:r>
              <w:rPr>
                <w:rFonts w:ascii="Arial" w:hAnsi="Arial" w:cs="Arial" w:eastAsia="Arial" w:hint="default"/>
                <w:b/>
                <w:bCs/>
                <w:spacing w:val="1"/>
                <w:w w:val="40"/>
                <w:sz w:val="20"/>
                <w:szCs w:val="20"/>
              </w:rPr>
              <w:t></w:t>
            </w:r>
            <w:r>
              <w:rPr>
                <w:rFonts w:ascii="Courier New" w:hAnsi="Courier New" w:cs="Courier New" w:eastAsia="Courier New" w:hint="default"/>
                <w:b/>
                <w:bCs/>
                <w:spacing w:val="-1"/>
                <w:w w:val="100"/>
                <w:sz w:val="20"/>
                <w:szCs w:val="20"/>
              </w:rPr>
              <w:t>F)</w:t>
            </w:r>
            <w:r>
              <w:rPr>
                <w:rFonts w:ascii="Courier New" w:hAnsi="Courier New" w:cs="Courier New" w:eastAsia="Courier New" w:hint="default"/>
                <w:w w:val="100"/>
                <w:sz w:val="20"/>
                <w:szCs w:val="20"/>
              </w:rPr>
            </w:r>
          </w:p>
        </w:tc>
        <w:tc>
          <w:tcPr>
            <w:tcW w:w="1440" w:type="dxa"/>
            <w:tcBorders>
              <w:top w:val="nil" w:sz="6" w:space="0" w:color="auto"/>
              <w:left w:val="single" w:sz="4" w:space="0" w:color="000000"/>
              <w:bottom w:val="single" w:sz="4" w:space="0" w:color="000000"/>
              <w:right w:val="single" w:sz="4" w:space="0" w:color="000000"/>
            </w:tcBorders>
          </w:tcPr>
          <w:p>
            <w:pPr>
              <w:pStyle w:val="TableParagraph"/>
              <w:spacing w:line="240" w:lineRule="auto" w:before="3"/>
              <w:ind w:left="235" w:right="0"/>
              <w:jc w:val="left"/>
              <w:rPr>
                <w:rFonts w:ascii="Courier New" w:hAnsi="Courier New" w:cs="Courier New" w:eastAsia="Courier New" w:hint="default"/>
                <w:sz w:val="20"/>
                <w:szCs w:val="20"/>
              </w:rPr>
            </w:pPr>
            <w:r>
              <w:rPr>
                <w:rFonts w:ascii="Courier New"/>
                <w:b/>
                <w:sz w:val="20"/>
              </w:rPr>
              <w:t>(in.</w:t>
            </w:r>
            <w:r>
              <w:rPr>
                <w:rFonts w:ascii="Courier New"/>
                <w:b/>
                <w:spacing w:val="-6"/>
                <w:sz w:val="20"/>
              </w:rPr>
              <w:t> </w:t>
            </w:r>
            <w:r>
              <w:rPr>
                <w:rFonts w:ascii="Courier New"/>
                <w:b/>
                <w:sz w:val="20"/>
              </w:rPr>
              <w:t>Hg)</w:t>
            </w:r>
            <w:r>
              <w:rPr>
                <w:rFonts w:ascii="Courier New"/>
                <w:sz w:val="20"/>
              </w:rPr>
            </w:r>
          </w:p>
        </w:tc>
      </w:tr>
      <w:tr>
        <w:trPr>
          <w:trHeight w:val="317" w:hRule="exact"/>
        </w:trPr>
        <w:tc>
          <w:tcPr>
            <w:tcW w:w="89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
        </w:tc>
      </w:tr>
      <w:tr>
        <w:trPr>
          <w:trHeight w:val="317" w:hRule="exact"/>
        </w:trPr>
        <w:tc>
          <w:tcPr>
            <w:tcW w:w="89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
        </w:tc>
      </w:tr>
      <w:tr>
        <w:trPr>
          <w:trHeight w:val="317" w:hRule="exact"/>
        </w:trPr>
        <w:tc>
          <w:tcPr>
            <w:tcW w:w="89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
        </w:tc>
      </w:tr>
      <w:tr>
        <w:trPr>
          <w:trHeight w:val="316" w:hRule="exact"/>
        </w:trPr>
        <w:tc>
          <w:tcPr>
            <w:tcW w:w="89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
        </w:tc>
      </w:tr>
      <w:tr>
        <w:trPr>
          <w:trHeight w:val="317" w:hRule="exact"/>
        </w:trPr>
        <w:tc>
          <w:tcPr>
            <w:tcW w:w="89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
        </w:tc>
      </w:tr>
      <w:tr>
        <w:trPr>
          <w:trHeight w:val="317" w:hRule="exact"/>
        </w:trPr>
        <w:tc>
          <w:tcPr>
            <w:tcW w:w="89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90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81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720" w:type="dxa"/>
            <w:tcBorders>
              <w:top w:val="single" w:sz="4" w:space="0" w:color="000000"/>
              <w:left w:val="single" w:sz="4" w:space="0" w:color="000000"/>
              <w:bottom w:val="single" w:sz="4" w:space="0" w:color="000000"/>
              <w:right w:val="single" w:sz="4" w:space="0" w:color="000000"/>
            </w:tcBorders>
          </w:tcPr>
          <w:p>
            <w:pPr/>
          </w:p>
        </w:tc>
        <w:tc>
          <w:tcPr>
            <w:tcW w:w="1170"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440" w:type="dxa"/>
            <w:tcBorders>
              <w:top w:val="single" w:sz="4" w:space="0" w:color="000000"/>
              <w:left w:val="single" w:sz="4" w:space="0" w:color="000000"/>
              <w:bottom w:val="single" w:sz="4" w:space="0" w:color="000000"/>
              <w:right w:val="single" w:sz="4" w:space="0" w:color="000000"/>
            </w:tcBorders>
          </w:tcPr>
          <w:p>
            <w:pPr/>
          </w:p>
        </w:tc>
      </w:tr>
    </w:tbl>
    <w:p>
      <w:pPr>
        <w:spacing w:after="0"/>
        <w:sectPr>
          <w:pgSz w:w="12240" w:h="15840"/>
          <w:pgMar w:top="1380" w:bottom="280" w:left="1320" w:right="1040"/>
        </w:sectPr>
      </w:pPr>
    </w:p>
    <w:p>
      <w:pPr>
        <w:pStyle w:val="ListParagraph"/>
        <w:numPr>
          <w:ilvl w:val="0"/>
          <w:numId w:val="19"/>
        </w:numPr>
        <w:tabs>
          <w:tab w:pos="840" w:val="left" w:leader="none"/>
        </w:tabs>
        <w:spacing w:line="240" w:lineRule="auto" w:before="59" w:after="0"/>
        <w:ind w:left="839" w:right="0" w:hanging="719"/>
        <w:jc w:val="left"/>
        <w:rPr>
          <w:rFonts w:ascii="Courier New" w:hAnsi="Courier New" w:cs="Courier New" w:eastAsia="Courier New" w:hint="default"/>
          <w:sz w:val="24"/>
          <w:szCs w:val="24"/>
        </w:rPr>
      </w:pPr>
      <w:r>
        <w:rPr>
          <w:rFonts w:ascii="Courier New"/>
          <w:b/>
          <w:sz w:val="24"/>
        </w:rPr>
        <w:t>CUSTODY</w:t>
      </w:r>
      <w:r>
        <w:rPr>
          <w:rFonts w:ascii="Courier New"/>
          <w:b/>
          <w:spacing w:val="-19"/>
          <w:sz w:val="24"/>
        </w:rPr>
        <w:t> </w:t>
      </w:r>
      <w:r>
        <w:rPr>
          <w:rFonts w:ascii="Courier New"/>
          <w:b/>
          <w:sz w:val="24"/>
        </w:rPr>
        <w:t>INFORMATION</w:t>
      </w:r>
      <w:r>
        <w:rPr>
          <w:rFonts w:ascii="Courier New"/>
          <w:sz w:val="24"/>
        </w:rPr>
      </w:r>
    </w:p>
    <w:p>
      <w:pPr>
        <w:spacing w:line="240" w:lineRule="auto" w:before="6"/>
        <w:ind w:right="0"/>
        <w:rPr>
          <w:rFonts w:ascii="Courier New" w:hAnsi="Courier New" w:cs="Courier New" w:eastAsia="Courier New" w:hint="default"/>
          <w:b/>
          <w:bCs/>
          <w:sz w:val="24"/>
          <w:szCs w:val="24"/>
        </w:rPr>
      </w:pPr>
    </w:p>
    <w:p>
      <w:pPr>
        <w:pStyle w:val="BodyText"/>
        <w:tabs>
          <w:tab w:pos="4871" w:val="left" w:leader="none"/>
        </w:tabs>
        <w:spacing w:line="240" w:lineRule="auto"/>
        <w:ind w:left="120" w:right="103"/>
        <w:jc w:val="left"/>
      </w:pPr>
      <w:r>
        <w:rPr/>
        <w:t>COLLECTED</w:t>
      </w:r>
      <w:r>
        <w:rPr>
          <w:spacing w:val="-12"/>
        </w:rPr>
        <w:t> </w:t>
      </w:r>
      <w:r>
        <w:rPr/>
        <w:t>BY:</w:t>
      </w:r>
      <w:r>
        <w:rPr>
          <w:spacing w:val="-1"/>
        </w:rPr>
        <w:t> </w:t>
      </w:r>
      <w:r>
        <w:rPr>
          <w:spacing w:val="-1"/>
          <w:w w:val="99"/>
        </w:rPr>
      </w:r>
      <w:r>
        <w:rPr>
          <w:w w:val="99"/>
          <w:u w:val="single" w:color="000000"/>
        </w:rPr>
        <w:t> </w:t>
      </w:r>
      <w:r>
        <w:rPr>
          <w:u w:val="single" w:color="000000"/>
        </w:rPr>
        <w:tab/>
      </w:r>
      <w:r>
        <w:rPr/>
      </w:r>
    </w:p>
    <w:p>
      <w:pPr>
        <w:pStyle w:val="BodyText"/>
        <w:spacing w:line="240" w:lineRule="auto"/>
        <w:ind w:left="120" w:right="103"/>
        <w:jc w:val="left"/>
      </w:pPr>
      <w:r>
        <w:rPr/>
        <w:t>Relinquished to Shipper</w:t>
      </w:r>
      <w:r>
        <w:rPr>
          <w:spacing w:val="-22"/>
        </w:rPr>
        <w:t> </w:t>
      </w:r>
      <w:r>
        <w:rPr/>
        <w:t>-</w:t>
      </w:r>
    </w:p>
    <w:p>
      <w:pPr>
        <w:spacing w:after="0" w:line="240" w:lineRule="auto"/>
        <w:jc w:val="left"/>
        <w:sectPr>
          <w:pgSz w:w="12240" w:h="15840"/>
          <w:pgMar w:top="1380" w:bottom="280" w:left="1320" w:right="1480"/>
        </w:sectPr>
      </w:pPr>
    </w:p>
    <w:p>
      <w:pPr>
        <w:pStyle w:val="BodyText"/>
        <w:tabs>
          <w:tab w:pos="2999" w:val="left" w:leader="none"/>
          <w:tab w:pos="3143" w:val="left" w:leader="none"/>
        </w:tabs>
        <w:spacing w:line="240" w:lineRule="auto"/>
        <w:ind w:left="120" w:right="0"/>
        <w:jc w:val="left"/>
      </w:pPr>
      <w:r>
        <w:rPr/>
        <w:t>Name:</w:t>
      </w:r>
      <w:r>
        <w:rPr>
          <w:u w:val="single" w:color="000000"/>
        </w:rPr>
        <w:tab/>
        <w:tab/>
      </w:r>
      <w:r>
        <w:rPr/>
      </w:r>
      <w:r>
        <w:rPr/>
        <w:t> Received by</w:t>
      </w:r>
      <w:r>
        <w:rPr>
          <w:spacing w:val="-14"/>
        </w:rPr>
        <w:t> </w:t>
      </w:r>
      <w:r>
        <w:rPr/>
        <w:t>Laboratory</w:t>
      </w:r>
      <w:r>
        <w:rPr>
          <w:spacing w:val="-7"/>
        </w:rPr>
        <w:t> </w:t>
      </w:r>
      <w:r>
        <w:rPr/>
        <w:t>-</w:t>
      </w:r>
      <w:r>
        <w:rPr>
          <w:w w:val="99"/>
        </w:rPr>
        <w:t> </w:t>
      </w:r>
      <w:r>
        <w:rPr/>
        <w:t>Name</w:t>
      </w:r>
      <w:r>
        <w:rPr>
          <w:spacing w:val="-1"/>
        </w:rPr>
        <w:t> </w:t>
      </w:r>
      <w:r>
        <w:rPr>
          <w:spacing w:val="-1"/>
          <w:w w:val="99"/>
        </w:rPr>
      </w:r>
      <w:r>
        <w:rPr>
          <w:w w:val="99"/>
          <w:u w:val="single" w:color="000000"/>
        </w:rPr>
        <w:t> </w:t>
      </w:r>
      <w:r>
        <w:rPr>
          <w:u w:val="single" w:color="000000"/>
        </w:rPr>
        <w:tab/>
      </w:r>
      <w:r>
        <w:rPr/>
      </w:r>
    </w:p>
    <w:p>
      <w:pPr>
        <w:pStyle w:val="BodyText"/>
        <w:tabs>
          <w:tab w:pos="3271" w:val="left" w:leader="none"/>
        </w:tabs>
        <w:spacing w:line="271" w:lineRule="exact"/>
        <w:ind w:left="104" w:right="0" w:hanging="1"/>
        <w:jc w:val="left"/>
      </w:pPr>
      <w:r>
        <w:rPr/>
        <w:br w:type="column"/>
      </w:r>
      <w:r>
        <w:rPr/>
        <w:t>Date:</w:t>
      </w:r>
      <w:r>
        <w:rPr>
          <w:spacing w:val="-1"/>
        </w:rPr>
        <w:t> </w:t>
      </w:r>
      <w:r>
        <w:rPr>
          <w:spacing w:val="-1"/>
          <w:w w:val="99"/>
        </w:rPr>
      </w:r>
      <w:r>
        <w:rPr>
          <w:w w:val="99"/>
          <w:u w:val="single" w:color="000000"/>
        </w:rPr>
        <w:t> </w:t>
      </w:r>
      <w:r>
        <w:rPr>
          <w:u w:val="single" w:color="000000"/>
        </w:rPr>
        <w:tab/>
      </w:r>
      <w:r>
        <w:rPr/>
      </w:r>
    </w:p>
    <w:p>
      <w:pPr>
        <w:spacing w:line="240" w:lineRule="auto" w:before="11"/>
        <w:ind w:right="0"/>
        <w:rPr>
          <w:rFonts w:ascii="Courier New" w:hAnsi="Courier New" w:cs="Courier New" w:eastAsia="Courier New" w:hint="default"/>
          <w:sz w:val="23"/>
          <w:szCs w:val="23"/>
        </w:rPr>
      </w:pPr>
    </w:p>
    <w:p>
      <w:pPr>
        <w:pStyle w:val="BodyText"/>
        <w:tabs>
          <w:tab w:pos="3271" w:val="left" w:leader="none"/>
        </w:tabs>
        <w:spacing w:line="240" w:lineRule="auto"/>
        <w:ind w:left="104" w:right="0"/>
        <w:jc w:val="left"/>
      </w:pPr>
      <w:r>
        <w:rPr/>
        <w:t>Date:</w:t>
      </w:r>
      <w:r>
        <w:rPr>
          <w:spacing w:val="-1"/>
        </w:rPr>
        <w:t> </w:t>
      </w:r>
      <w:r>
        <w:rPr>
          <w:spacing w:val="-1"/>
          <w:w w:val="99"/>
        </w:rPr>
      </w:r>
      <w:r>
        <w:rPr>
          <w:w w:val="99"/>
          <w:u w:val="single" w:color="000000"/>
        </w:rPr>
        <w:t> </w:t>
      </w:r>
      <w:r>
        <w:rPr>
          <w:u w:val="single" w:color="000000"/>
        </w:rPr>
        <w:tab/>
      </w:r>
      <w:r>
        <w:rPr/>
      </w:r>
    </w:p>
    <w:p>
      <w:pPr>
        <w:pStyle w:val="BodyText"/>
        <w:tabs>
          <w:tab w:pos="2135" w:val="left" w:leader="none"/>
        </w:tabs>
        <w:spacing w:line="271" w:lineRule="exact"/>
        <w:ind w:left="120" w:right="0" w:hanging="1"/>
        <w:jc w:val="left"/>
      </w:pPr>
      <w:r>
        <w:rPr/>
        <w:br w:type="column"/>
      </w:r>
      <w:r>
        <w:rPr/>
        <w:t>Time</w:t>
      </w:r>
      <w:r>
        <w:rPr>
          <w:spacing w:val="-1"/>
        </w:rPr>
        <w:t> </w:t>
      </w:r>
      <w:r>
        <w:rPr>
          <w:spacing w:val="-1"/>
          <w:w w:val="99"/>
        </w:rPr>
      </w:r>
      <w:r>
        <w:rPr>
          <w:w w:val="99"/>
          <w:u w:val="single" w:color="000000"/>
        </w:rPr>
        <w:t> </w:t>
      </w:r>
      <w:r>
        <w:rPr>
          <w:u w:val="single" w:color="000000"/>
        </w:rPr>
        <w:tab/>
      </w:r>
      <w:r>
        <w:rPr/>
      </w:r>
    </w:p>
    <w:p>
      <w:pPr>
        <w:spacing w:line="240" w:lineRule="auto" w:before="11"/>
        <w:ind w:right="0"/>
        <w:rPr>
          <w:rFonts w:ascii="Courier New" w:hAnsi="Courier New" w:cs="Courier New" w:eastAsia="Courier New" w:hint="default"/>
          <w:sz w:val="23"/>
          <w:szCs w:val="23"/>
        </w:rPr>
      </w:pPr>
    </w:p>
    <w:p>
      <w:pPr>
        <w:pStyle w:val="BodyText"/>
        <w:tabs>
          <w:tab w:pos="2135" w:val="left" w:leader="none"/>
        </w:tabs>
        <w:spacing w:line="240" w:lineRule="auto"/>
        <w:ind w:left="120" w:right="0"/>
        <w:jc w:val="left"/>
      </w:pPr>
      <w:r>
        <w:rPr/>
        <w:t>Time</w:t>
      </w:r>
      <w:r>
        <w:rPr>
          <w:spacing w:val="-1"/>
        </w:rPr>
        <w:t> </w:t>
      </w:r>
      <w:r>
        <w:rPr>
          <w:spacing w:val="-1"/>
          <w:w w:val="99"/>
        </w:rPr>
      </w:r>
      <w:r>
        <w:rPr>
          <w:w w:val="99"/>
          <w:u w:val="single" w:color="000000"/>
        </w:rPr>
        <w:t> </w:t>
      </w:r>
      <w:r>
        <w:rPr>
          <w:u w:val="single" w:color="000000"/>
        </w:rPr>
        <w:tab/>
      </w:r>
      <w:r>
        <w:rPr/>
      </w:r>
    </w:p>
    <w:p>
      <w:pPr>
        <w:spacing w:after="0" w:line="240" w:lineRule="auto"/>
        <w:jc w:val="left"/>
        <w:sectPr>
          <w:type w:val="continuous"/>
          <w:pgSz w:w="12240" w:h="15840"/>
          <w:pgMar w:top="660" w:bottom="280" w:left="1320" w:right="1480"/>
          <w:cols w:num="3" w:equalWidth="0">
            <w:col w:w="3576" w:space="40"/>
            <w:col w:w="3272" w:space="311"/>
            <w:col w:w="2241"/>
          </w:cols>
        </w:sectPr>
      </w:pPr>
    </w:p>
    <w:p>
      <w:pPr>
        <w:pStyle w:val="BodyText"/>
        <w:spacing w:line="240" w:lineRule="auto"/>
        <w:ind w:left="120" w:right="103"/>
        <w:jc w:val="left"/>
      </w:pPr>
      <w:r>
        <w:rPr/>
        <w:t>Sample condition upon</w:t>
      </w:r>
      <w:r>
        <w:rPr>
          <w:spacing w:val="-28"/>
        </w:rPr>
        <w:t> </w:t>
      </w:r>
      <w:r>
        <w:rPr/>
        <w:t>receipt:</w:t>
      </w:r>
    </w:p>
    <w:p>
      <w:pPr>
        <w:spacing w:line="240" w:lineRule="auto" w:before="7" w:after="0"/>
        <w:ind w:right="0"/>
        <w:rPr>
          <w:rFonts w:ascii="Courier New" w:hAnsi="Courier New" w:cs="Courier New" w:eastAsia="Courier New" w:hint="default"/>
          <w:sz w:val="22"/>
          <w:szCs w:val="22"/>
        </w:rPr>
      </w:pPr>
    </w:p>
    <w:p>
      <w:pPr>
        <w:spacing w:line="20" w:lineRule="exact"/>
        <w:ind w:left="115" w:right="0" w:firstLine="0"/>
        <w:rPr>
          <w:rFonts w:ascii="Courier New" w:hAnsi="Courier New" w:cs="Courier New" w:eastAsia="Courier New" w:hint="default"/>
          <w:sz w:val="2"/>
          <w:szCs w:val="2"/>
        </w:rPr>
      </w:pPr>
      <w:r>
        <w:rPr>
          <w:rFonts w:ascii="Courier New" w:hAnsi="Courier New" w:cs="Courier New" w:eastAsia="Courier New" w:hint="default"/>
          <w:sz w:val="2"/>
          <w:szCs w:val="2"/>
        </w:rPr>
        <w:pict>
          <v:group style="width:461.25pt;height:.5pt;mso-position-horizontal-relative:char;mso-position-vertical-relative:line" coordorigin="0,0" coordsize="9225,10">
            <v:group style="position:absolute;left:5;top:5;width:9215;height:2" coordorigin="5,5" coordsize="9215,2">
              <v:shape style="position:absolute;left:5;top:5;width:9215;height:2" coordorigin="5,5" coordsize="9215,0" path="m5,5l9219,5e" filled="false" stroked="true" strokeweight=".492pt" strokecolor="#000000">
                <v:path arrowok="t"/>
              </v:shape>
            </v:group>
          </v:group>
        </w:pict>
      </w:r>
      <w:r>
        <w:rPr>
          <w:rFonts w:ascii="Courier New" w:hAnsi="Courier New" w:cs="Courier New" w:eastAsia="Courier New" w:hint="default"/>
          <w:sz w:val="2"/>
          <w:szCs w:val="2"/>
        </w:rPr>
      </w:r>
    </w:p>
    <w:p>
      <w:pPr>
        <w:pStyle w:val="BodyText"/>
        <w:spacing w:line="267" w:lineRule="exact"/>
        <w:ind w:left="120" w:right="103"/>
        <w:jc w:val="left"/>
      </w:pPr>
      <w:r>
        <w:rPr/>
        <w:t>Analysis</w:t>
      </w:r>
      <w:r>
        <w:rPr>
          <w:spacing w:val="-18"/>
        </w:rPr>
        <w:t> </w:t>
      </w:r>
      <w:r>
        <w:rPr/>
        <w:t>Required:</w:t>
      </w:r>
    </w:p>
    <w:p>
      <w:pPr>
        <w:spacing w:line="240" w:lineRule="auto" w:before="7" w:after="0"/>
        <w:ind w:right="0"/>
        <w:rPr>
          <w:rFonts w:ascii="Courier New" w:hAnsi="Courier New" w:cs="Courier New" w:eastAsia="Courier New" w:hint="default"/>
          <w:sz w:val="22"/>
          <w:szCs w:val="22"/>
        </w:rPr>
      </w:pPr>
    </w:p>
    <w:p>
      <w:pPr>
        <w:spacing w:line="20" w:lineRule="exact"/>
        <w:ind w:left="115" w:right="0" w:firstLine="0"/>
        <w:rPr>
          <w:rFonts w:ascii="Courier New" w:hAnsi="Courier New" w:cs="Courier New" w:eastAsia="Courier New" w:hint="default"/>
          <w:sz w:val="2"/>
          <w:szCs w:val="2"/>
        </w:rPr>
      </w:pPr>
      <w:r>
        <w:rPr>
          <w:rFonts w:ascii="Courier New" w:hAnsi="Courier New" w:cs="Courier New" w:eastAsia="Courier New" w:hint="default"/>
          <w:sz w:val="2"/>
          <w:szCs w:val="2"/>
        </w:rPr>
        <w:pict>
          <v:group style="width:461.25pt;height:.5pt;mso-position-horizontal-relative:char;mso-position-vertical-relative:line" coordorigin="0,0" coordsize="9225,10">
            <v:group style="position:absolute;left:5;top:5;width:9215;height:2" coordorigin="5,5" coordsize="9215,2">
              <v:shape style="position:absolute;left:5;top:5;width:9215;height:2" coordorigin="5,5" coordsize="9215,0" path="m5,5l9219,5e" filled="false" stroked="true" strokeweight=".492pt" strokecolor="#000000">
                <v:path arrowok="t"/>
              </v:shape>
            </v:group>
          </v:group>
        </w:pict>
      </w:r>
      <w:r>
        <w:rPr>
          <w:rFonts w:ascii="Courier New" w:hAnsi="Courier New" w:cs="Courier New" w:eastAsia="Courier New" w:hint="default"/>
          <w:sz w:val="2"/>
          <w:szCs w:val="2"/>
        </w:rPr>
      </w:r>
    </w:p>
    <w:p>
      <w:pPr>
        <w:spacing w:line="240" w:lineRule="auto" w:before="2" w:after="0"/>
        <w:ind w:right="0"/>
        <w:rPr>
          <w:rFonts w:ascii="Courier New" w:hAnsi="Courier New" w:cs="Courier New" w:eastAsia="Courier New" w:hint="default"/>
          <w:sz w:val="22"/>
          <w:szCs w:val="22"/>
        </w:rPr>
      </w:pPr>
    </w:p>
    <w:p>
      <w:pPr>
        <w:spacing w:line="20" w:lineRule="exact"/>
        <w:ind w:left="115" w:right="0" w:firstLine="0"/>
        <w:rPr>
          <w:rFonts w:ascii="Courier New" w:hAnsi="Courier New" w:cs="Courier New" w:eastAsia="Courier New" w:hint="default"/>
          <w:sz w:val="2"/>
          <w:szCs w:val="2"/>
        </w:rPr>
      </w:pPr>
      <w:r>
        <w:rPr>
          <w:rFonts w:ascii="Courier New" w:hAnsi="Courier New" w:cs="Courier New" w:eastAsia="Courier New" w:hint="default"/>
          <w:sz w:val="2"/>
          <w:szCs w:val="2"/>
        </w:rPr>
        <w:pict>
          <v:group style="width:461.25pt;height:.5pt;mso-position-horizontal-relative:char;mso-position-vertical-relative:line" coordorigin="0,0" coordsize="9225,10">
            <v:group style="position:absolute;left:5;top:5;width:9215;height:2" coordorigin="5,5" coordsize="9215,2">
              <v:shape style="position:absolute;left:5;top:5;width:9215;height:2" coordorigin="5,5" coordsize="9215,0" path="m5,5l9219,5e" filled="false" stroked="true" strokeweight=".492pt" strokecolor="#000000">
                <v:path arrowok="t"/>
              </v:shape>
            </v:group>
          </v:group>
        </w:pict>
      </w:r>
      <w:r>
        <w:rPr>
          <w:rFonts w:ascii="Courier New" w:hAnsi="Courier New" w:cs="Courier New" w:eastAsia="Courier New" w:hint="default"/>
          <w:sz w:val="2"/>
          <w:szCs w:val="2"/>
        </w:rPr>
      </w:r>
    </w:p>
    <w:p>
      <w:pPr>
        <w:pStyle w:val="BodyText"/>
        <w:spacing w:line="269" w:lineRule="exact"/>
        <w:ind w:left="120" w:right="103"/>
        <w:jc w:val="left"/>
      </w:pPr>
      <w:r>
        <w:rPr/>
        <w:t>Comments:</w:t>
      </w:r>
    </w:p>
    <w:p>
      <w:pPr>
        <w:spacing w:line="240" w:lineRule="auto" w:before="6" w:after="0"/>
        <w:ind w:right="0"/>
        <w:rPr>
          <w:rFonts w:ascii="Courier New" w:hAnsi="Courier New" w:cs="Courier New" w:eastAsia="Courier New" w:hint="default"/>
          <w:sz w:val="22"/>
          <w:szCs w:val="22"/>
        </w:rPr>
      </w:pPr>
    </w:p>
    <w:p>
      <w:pPr>
        <w:spacing w:line="20" w:lineRule="exact"/>
        <w:ind w:left="115" w:right="0" w:firstLine="0"/>
        <w:rPr>
          <w:rFonts w:ascii="Courier New" w:hAnsi="Courier New" w:cs="Courier New" w:eastAsia="Courier New" w:hint="default"/>
          <w:sz w:val="2"/>
          <w:szCs w:val="2"/>
        </w:rPr>
      </w:pPr>
      <w:r>
        <w:rPr>
          <w:rFonts w:ascii="Courier New" w:hAnsi="Courier New" w:cs="Courier New" w:eastAsia="Courier New" w:hint="default"/>
          <w:sz w:val="2"/>
          <w:szCs w:val="2"/>
        </w:rPr>
        <w:pict>
          <v:group style="width:461.25pt;height:.5pt;mso-position-horizontal-relative:char;mso-position-vertical-relative:line" coordorigin="0,0" coordsize="9225,10">
            <v:group style="position:absolute;left:5;top:5;width:9215;height:2" coordorigin="5,5" coordsize="9215,2">
              <v:shape style="position:absolute;left:5;top:5;width:9215;height:2" coordorigin="5,5" coordsize="9215,0" path="m5,5l9219,5e" filled="false" stroked="true" strokeweight=".492pt" strokecolor="#000000">
                <v:path arrowok="t"/>
              </v:shape>
            </v:group>
          </v:group>
        </w:pict>
      </w:r>
      <w:r>
        <w:rPr>
          <w:rFonts w:ascii="Courier New" w:hAnsi="Courier New" w:cs="Courier New" w:eastAsia="Courier New" w:hint="default"/>
          <w:sz w:val="2"/>
          <w:szCs w:val="2"/>
        </w:rPr>
      </w:r>
    </w:p>
    <w:p>
      <w:pPr>
        <w:spacing w:line="240" w:lineRule="auto" w:before="3" w:after="0"/>
        <w:ind w:right="0"/>
        <w:rPr>
          <w:rFonts w:ascii="Courier New" w:hAnsi="Courier New" w:cs="Courier New" w:eastAsia="Courier New" w:hint="default"/>
          <w:sz w:val="22"/>
          <w:szCs w:val="22"/>
        </w:rPr>
      </w:pPr>
    </w:p>
    <w:p>
      <w:pPr>
        <w:spacing w:line="20" w:lineRule="exact"/>
        <w:ind w:left="115" w:right="0" w:firstLine="0"/>
        <w:rPr>
          <w:rFonts w:ascii="Courier New" w:hAnsi="Courier New" w:cs="Courier New" w:eastAsia="Courier New" w:hint="default"/>
          <w:sz w:val="2"/>
          <w:szCs w:val="2"/>
        </w:rPr>
      </w:pPr>
      <w:r>
        <w:rPr>
          <w:rFonts w:ascii="Courier New" w:hAnsi="Courier New" w:cs="Courier New" w:eastAsia="Courier New" w:hint="default"/>
          <w:sz w:val="2"/>
          <w:szCs w:val="2"/>
        </w:rPr>
        <w:pict>
          <v:group style="width:461.25pt;height:.5pt;mso-position-horizontal-relative:char;mso-position-vertical-relative:line" coordorigin="0,0" coordsize="9225,10">
            <v:group style="position:absolute;left:5;top:5;width:9215;height:2" coordorigin="5,5" coordsize="9215,2">
              <v:shape style="position:absolute;left:5;top:5;width:9215;height:2" coordorigin="5,5" coordsize="9215,0" path="m5,5l9219,5e" filled="false" stroked="true" strokeweight=".492pt" strokecolor="#000000">
                <v:path arrowok="t"/>
              </v:shape>
            </v:group>
          </v:group>
        </w:pict>
      </w:r>
      <w:r>
        <w:rPr>
          <w:rFonts w:ascii="Courier New" w:hAnsi="Courier New" w:cs="Courier New" w:eastAsia="Courier New" w:hint="default"/>
          <w:sz w:val="2"/>
          <w:szCs w:val="2"/>
        </w:rPr>
      </w:r>
    </w:p>
    <w:p>
      <w:pPr>
        <w:spacing w:line="240" w:lineRule="auto" w:before="2" w:after="0"/>
        <w:ind w:right="0"/>
        <w:rPr>
          <w:rFonts w:ascii="Courier New" w:hAnsi="Courier New" w:cs="Courier New" w:eastAsia="Courier New" w:hint="default"/>
          <w:sz w:val="22"/>
          <w:szCs w:val="22"/>
        </w:rPr>
      </w:pPr>
    </w:p>
    <w:p>
      <w:pPr>
        <w:spacing w:line="20" w:lineRule="exact"/>
        <w:ind w:left="115" w:right="0" w:firstLine="0"/>
        <w:rPr>
          <w:rFonts w:ascii="Courier New" w:hAnsi="Courier New" w:cs="Courier New" w:eastAsia="Courier New" w:hint="default"/>
          <w:sz w:val="2"/>
          <w:szCs w:val="2"/>
        </w:rPr>
      </w:pPr>
      <w:r>
        <w:rPr>
          <w:rFonts w:ascii="Courier New" w:hAnsi="Courier New" w:cs="Courier New" w:eastAsia="Courier New" w:hint="default"/>
          <w:sz w:val="2"/>
          <w:szCs w:val="2"/>
        </w:rPr>
        <w:pict>
          <v:group style="width:461.25pt;height:.5pt;mso-position-horizontal-relative:char;mso-position-vertical-relative:line" coordorigin="0,0" coordsize="9225,10">
            <v:group style="position:absolute;left:5;top:5;width:9215;height:2" coordorigin="5,5" coordsize="9215,2">
              <v:shape style="position:absolute;left:5;top:5;width:9215;height:2" coordorigin="5,5" coordsize="9215,0" path="m5,5l9219,5e" filled="false" stroked="true" strokeweight=".492pt" strokecolor="#000000">
                <v:path arrowok="t"/>
              </v:shape>
            </v:group>
          </v:group>
        </w:pict>
      </w:r>
      <w:r>
        <w:rPr>
          <w:rFonts w:ascii="Courier New" w:hAnsi="Courier New" w:cs="Courier New" w:eastAsia="Courier New" w:hint="default"/>
          <w:sz w:val="2"/>
          <w:szCs w:val="2"/>
        </w:rPr>
      </w:r>
    </w:p>
    <w:p>
      <w:pPr>
        <w:spacing w:line="240" w:lineRule="auto" w:before="7"/>
        <w:ind w:right="0"/>
        <w:rPr>
          <w:rFonts w:ascii="Courier New" w:hAnsi="Courier New" w:cs="Courier New" w:eastAsia="Courier New" w:hint="default"/>
          <w:sz w:val="13"/>
          <w:szCs w:val="13"/>
        </w:rPr>
      </w:pPr>
    </w:p>
    <w:p>
      <w:pPr>
        <w:pStyle w:val="Heading1"/>
        <w:spacing w:line="240" w:lineRule="auto" w:before="76"/>
        <w:ind w:left="696" w:right="103"/>
        <w:jc w:val="left"/>
        <w:rPr>
          <w:b w:val="0"/>
          <w:bCs w:val="0"/>
        </w:rPr>
      </w:pPr>
      <w:r>
        <w:rPr/>
        <w:t>Figure 17.1. Example Field Data Form and Chain of</w:t>
      </w:r>
      <w:r>
        <w:rPr>
          <w:spacing w:val="-49"/>
        </w:rPr>
        <w:t> </w:t>
      </w:r>
      <w:r>
        <w:rPr/>
        <w:t>Custody</w:t>
      </w:r>
      <w:r>
        <w:rPr>
          <w:b w:val="0"/>
        </w:rPr>
      </w:r>
    </w:p>
    <w:sectPr>
      <w:type w:val="continuous"/>
      <w:pgSz w:w="12240" w:h="15840"/>
      <w:pgMar w:top="660" w:bottom="280" w:left="13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upperRoman"/>
      <w:lvlText w:val="%1."/>
      <w:lvlJc w:val="left"/>
      <w:pPr>
        <w:ind w:left="551" w:hanging="432"/>
        <w:jc w:val="left"/>
      </w:pPr>
      <w:rPr>
        <w:rFonts w:hint="default" w:ascii="Courier New" w:hAnsi="Courier New" w:eastAsia="Courier New"/>
        <w:b/>
        <w:bCs/>
        <w:spacing w:val="-1"/>
        <w:w w:val="99"/>
        <w:sz w:val="24"/>
        <w:szCs w:val="24"/>
      </w:rPr>
    </w:lvl>
    <w:lvl w:ilvl="1">
      <w:start w:val="1"/>
      <w:numFmt w:val="bullet"/>
      <w:lvlText w:val="•"/>
      <w:lvlJc w:val="left"/>
      <w:pPr>
        <w:ind w:left="1492" w:hanging="432"/>
      </w:pPr>
      <w:rPr>
        <w:rFonts w:hint="default"/>
      </w:rPr>
    </w:lvl>
    <w:lvl w:ilvl="2">
      <w:start w:val="1"/>
      <w:numFmt w:val="bullet"/>
      <w:lvlText w:val="•"/>
      <w:lvlJc w:val="left"/>
      <w:pPr>
        <w:ind w:left="2424" w:hanging="432"/>
      </w:pPr>
      <w:rPr>
        <w:rFonts w:hint="default"/>
      </w:rPr>
    </w:lvl>
    <w:lvl w:ilvl="3">
      <w:start w:val="1"/>
      <w:numFmt w:val="bullet"/>
      <w:lvlText w:val="•"/>
      <w:lvlJc w:val="left"/>
      <w:pPr>
        <w:ind w:left="3356" w:hanging="432"/>
      </w:pPr>
      <w:rPr>
        <w:rFonts w:hint="default"/>
      </w:rPr>
    </w:lvl>
    <w:lvl w:ilvl="4">
      <w:start w:val="1"/>
      <w:numFmt w:val="bullet"/>
      <w:lvlText w:val="•"/>
      <w:lvlJc w:val="left"/>
      <w:pPr>
        <w:ind w:left="4288" w:hanging="432"/>
      </w:pPr>
      <w:rPr>
        <w:rFonts w:hint="default"/>
      </w:rPr>
    </w:lvl>
    <w:lvl w:ilvl="5">
      <w:start w:val="1"/>
      <w:numFmt w:val="bullet"/>
      <w:lvlText w:val="•"/>
      <w:lvlJc w:val="left"/>
      <w:pPr>
        <w:ind w:left="5220" w:hanging="432"/>
      </w:pPr>
      <w:rPr>
        <w:rFonts w:hint="default"/>
      </w:rPr>
    </w:lvl>
    <w:lvl w:ilvl="6">
      <w:start w:val="1"/>
      <w:numFmt w:val="bullet"/>
      <w:lvlText w:val="•"/>
      <w:lvlJc w:val="left"/>
      <w:pPr>
        <w:ind w:left="6152" w:hanging="432"/>
      </w:pPr>
      <w:rPr>
        <w:rFonts w:hint="default"/>
      </w:rPr>
    </w:lvl>
    <w:lvl w:ilvl="7">
      <w:start w:val="1"/>
      <w:numFmt w:val="bullet"/>
      <w:lvlText w:val="•"/>
      <w:lvlJc w:val="left"/>
      <w:pPr>
        <w:ind w:left="7084" w:hanging="432"/>
      </w:pPr>
      <w:rPr>
        <w:rFonts w:hint="default"/>
      </w:rPr>
    </w:lvl>
    <w:lvl w:ilvl="8">
      <w:start w:val="1"/>
      <w:numFmt w:val="bullet"/>
      <w:lvlText w:val="•"/>
      <w:lvlJc w:val="left"/>
      <w:pPr>
        <w:ind w:left="8016" w:hanging="432"/>
      </w:pPr>
      <w:rPr>
        <w:rFonts w:hint="default"/>
      </w:rPr>
    </w:lvl>
  </w:abstractNum>
  <w:abstractNum w:abstractNumId="17">
    <w:multiLevelType w:val="hybridMultilevel"/>
    <w:lvl w:ilvl="0">
      <w:start w:val="15"/>
      <w:numFmt w:val="decimal"/>
      <w:lvlText w:val="%1"/>
      <w:lvlJc w:val="left"/>
      <w:pPr>
        <w:ind w:left="963" w:hanging="864"/>
        <w:jc w:val="left"/>
      </w:pPr>
      <w:rPr>
        <w:rFonts w:hint="default"/>
      </w:rPr>
    </w:lvl>
    <w:lvl w:ilvl="1">
      <w:start w:val="1"/>
      <w:numFmt w:val="decimal"/>
      <w:lvlText w:val="%1.%2"/>
      <w:lvlJc w:val="left"/>
      <w:pPr>
        <w:ind w:left="963" w:hanging="864"/>
        <w:jc w:val="left"/>
      </w:pPr>
      <w:rPr>
        <w:rFonts w:hint="default"/>
        <w:spacing w:val="-1"/>
        <w:w w:val="99"/>
        <w:u w:val="single" w:color="000000"/>
      </w:rPr>
    </w:lvl>
    <w:lvl w:ilvl="2">
      <w:start w:val="1"/>
      <w:numFmt w:val="decimal"/>
      <w:lvlText w:val="%3."/>
      <w:lvlJc w:val="left"/>
      <w:pPr>
        <w:ind w:left="100" w:hanging="720"/>
        <w:jc w:val="left"/>
      </w:pPr>
      <w:rPr>
        <w:rFonts w:hint="default" w:ascii="Courier New" w:hAnsi="Courier New" w:eastAsia="Courier New"/>
        <w:spacing w:val="-1"/>
        <w:w w:val="99"/>
        <w:sz w:val="24"/>
        <w:szCs w:val="24"/>
      </w:rPr>
    </w:lvl>
    <w:lvl w:ilvl="3">
      <w:start w:val="1"/>
      <w:numFmt w:val="bullet"/>
      <w:lvlText w:val="•"/>
      <w:lvlJc w:val="left"/>
      <w:pPr>
        <w:ind w:left="2808" w:hanging="720"/>
      </w:pPr>
      <w:rPr>
        <w:rFonts w:hint="default"/>
      </w:rPr>
    </w:lvl>
    <w:lvl w:ilvl="4">
      <w:start w:val="1"/>
      <w:numFmt w:val="bullet"/>
      <w:lvlText w:val="•"/>
      <w:lvlJc w:val="left"/>
      <w:pPr>
        <w:ind w:left="3733" w:hanging="720"/>
      </w:pPr>
      <w:rPr>
        <w:rFonts w:hint="default"/>
      </w:rPr>
    </w:lvl>
    <w:lvl w:ilvl="5">
      <w:start w:val="1"/>
      <w:numFmt w:val="bullet"/>
      <w:lvlText w:val="•"/>
      <w:lvlJc w:val="left"/>
      <w:pPr>
        <w:ind w:left="4657" w:hanging="720"/>
      </w:pPr>
      <w:rPr>
        <w:rFonts w:hint="default"/>
      </w:rPr>
    </w:lvl>
    <w:lvl w:ilvl="6">
      <w:start w:val="1"/>
      <w:numFmt w:val="bullet"/>
      <w:lvlText w:val="•"/>
      <w:lvlJc w:val="left"/>
      <w:pPr>
        <w:ind w:left="5582" w:hanging="720"/>
      </w:pPr>
      <w:rPr>
        <w:rFonts w:hint="default"/>
      </w:rPr>
    </w:lvl>
    <w:lvl w:ilvl="7">
      <w:start w:val="1"/>
      <w:numFmt w:val="bullet"/>
      <w:lvlText w:val="•"/>
      <w:lvlJc w:val="left"/>
      <w:pPr>
        <w:ind w:left="6506" w:hanging="720"/>
      </w:pPr>
      <w:rPr>
        <w:rFonts w:hint="default"/>
      </w:rPr>
    </w:lvl>
    <w:lvl w:ilvl="8">
      <w:start w:val="1"/>
      <w:numFmt w:val="bullet"/>
      <w:lvlText w:val="•"/>
      <w:lvlJc w:val="left"/>
      <w:pPr>
        <w:ind w:left="7431" w:hanging="720"/>
      </w:pPr>
      <w:rPr>
        <w:rFonts w:hint="default"/>
      </w:rPr>
    </w:lvl>
  </w:abstractNum>
  <w:abstractNum w:abstractNumId="16">
    <w:multiLevelType w:val="hybridMultilevel"/>
    <w:lvl w:ilvl="0">
      <w:start w:val="12"/>
      <w:numFmt w:val="decimal"/>
      <w:lvlText w:val="%1"/>
      <w:lvlJc w:val="left"/>
      <w:pPr>
        <w:ind w:left="983" w:hanging="864"/>
        <w:jc w:val="left"/>
      </w:pPr>
      <w:rPr>
        <w:rFonts w:hint="default"/>
      </w:rPr>
    </w:lvl>
    <w:lvl w:ilvl="1">
      <w:start w:val="1"/>
      <w:numFmt w:val="decimal"/>
      <w:lvlText w:val="%1.%2"/>
      <w:lvlJc w:val="left"/>
      <w:pPr>
        <w:ind w:left="983" w:hanging="864"/>
        <w:jc w:val="right"/>
      </w:pPr>
      <w:rPr>
        <w:rFonts w:hint="default"/>
        <w:spacing w:val="-1"/>
        <w:w w:val="99"/>
        <w:u w:val="single" w:color="000000"/>
      </w:rPr>
    </w:lvl>
    <w:lvl w:ilvl="2">
      <w:start w:val="1"/>
      <w:numFmt w:val="decimal"/>
      <w:lvlText w:val="%1.%2.%3"/>
      <w:lvlJc w:val="left"/>
      <w:pPr>
        <w:ind w:left="100" w:hanging="1152"/>
        <w:jc w:val="left"/>
      </w:pPr>
      <w:rPr>
        <w:rFonts w:hint="default" w:ascii="Courier New" w:hAnsi="Courier New" w:eastAsia="Courier New"/>
        <w:spacing w:val="-1"/>
        <w:w w:val="99"/>
        <w:sz w:val="24"/>
        <w:szCs w:val="24"/>
      </w:rPr>
    </w:lvl>
    <w:lvl w:ilvl="3">
      <w:start w:val="1"/>
      <w:numFmt w:val="bullet"/>
      <w:lvlText w:val="•"/>
      <w:lvlJc w:val="left"/>
      <w:pPr>
        <w:ind w:left="2855" w:hanging="1152"/>
      </w:pPr>
      <w:rPr>
        <w:rFonts w:hint="default"/>
      </w:rPr>
    </w:lvl>
    <w:lvl w:ilvl="4">
      <w:start w:val="1"/>
      <w:numFmt w:val="bullet"/>
      <w:lvlText w:val="•"/>
      <w:lvlJc w:val="left"/>
      <w:pPr>
        <w:ind w:left="3793" w:hanging="1152"/>
      </w:pPr>
      <w:rPr>
        <w:rFonts w:hint="default"/>
      </w:rPr>
    </w:lvl>
    <w:lvl w:ilvl="5">
      <w:start w:val="1"/>
      <w:numFmt w:val="bullet"/>
      <w:lvlText w:val="•"/>
      <w:lvlJc w:val="left"/>
      <w:pPr>
        <w:ind w:left="4731" w:hanging="1152"/>
      </w:pPr>
      <w:rPr>
        <w:rFonts w:hint="default"/>
      </w:rPr>
    </w:lvl>
    <w:lvl w:ilvl="6">
      <w:start w:val="1"/>
      <w:numFmt w:val="bullet"/>
      <w:lvlText w:val="•"/>
      <w:lvlJc w:val="left"/>
      <w:pPr>
        <w:ind w:left="5668" w:hanging="1152"/>
      </w:pPr>
      <w:rPr>
        <w:rFonts w:hint="default"/>
      </w:rPr>
    </w:lvl>
    <w:lvl w:ilvl="7">
      <w:start w:val="1"/>
      <w:numFmt w:val="bullet"/>
      <w:lvlText w:val="•"/>
      <w:lvlJc w:val="left"/>
      <w:pPr>
        <w:ind w:left="6606" w:hanging="1152"/>
      </w:pPr>
      <w:rPr>
        <w:rFonts w:hint="default"/>
      </w:rPr>
    </w:lvl>
    <w:lvl w:ilvl="8">
      <w:start w:val="1"/>
      <w:numFmt w:val="bullet"/>
      <w:lvlText w:val="•"/>
      <w:lvlJc w:val="left"/>
      <w:pPr>
        <w:ind w:left="7544" w:hanging="1152"/>
      </w:pPr>
      <w:rPr>
        <w:rFonts w:hint="default"/>
      </w:rPr>
    </w:lvl>
  </w:abstractNum>
  <w:abstractNum w:abstractNumId="15">
    <w:multiLevelType w:val="hybridMultilevel"/>
    <w:lvl w:ilvl="0">
      <w:start w:val="9"/>
      <w:numFmt w:val="decimal"/>
      <w:lvlText w:val="%1"/>
      <w:lvlJc w:val="left"/>
      <w:pPr>
        <w:ind w:left="140" w:hanging="720"/>
        <w:jc w:val="left"/>
      </w:pPr>
      <w:rPr>
        <w:rFonts w:hint="default"/>
      </w:rPr>
    </w:lvl>
    <w:lvl w:ilvl="1">
      <w:start w:val="1"/>
      <w:numFmt w:val="decimal"/>
      <w:lvlText w:val="%1.%2"/>
      <w:lvlJc w:val="left"/>
      <w:pPr>
        <w:ind w:left="140" w:hanging="720"/>
        <w:jc w:val="right"/>
      </w:pPr>
      <w:rPr>
        <w:rFonts w:hint="default"/>
        <w:spacing w:val="-1"/>
        <w:w w:val="99"/>
        <w:u w:val="single" w:color="000000"/>
      </w:rPr>
    </w:lvl>
    <w:lvl w:ilvl="2">
      <w:start w:val="1"/>
      <w:numFmt w:val="decimal"/>
      <w:lvlText w:val="%1.%2.%3"/>
      <w:lvlJc w:val="left"/>
      <w:pPr>
        <w:ind w:left="100" w:hanging="1008"/>
        <w:jc w:val="left"/>
      </w:pPr>
      <w:rPr>
        <w:rFonts w:hint="default" w:ascii="Courier New" w:hAnsi="Courier New" w:eastAsia="Courier New"/>
        <w:spacing w:val="-1"/>
        <w:w w:val="99"/>
        <w:sz w:val="24"/>
        <w:szCs w:val="24"/>
      </w:rPr>
    </w:lvl>
    <w:lvl w:ilvl="3">
      <w:start w:val="1"/>
      <w:numFmt w:val="bullet"/>
      <w:lvlText w:val="•"/>
      <w:lvlJc w:val="left"/>
      <w:pPr>
        <w:ind w:left="2202" w:hanging="1008"/>
      </w:pPr>
      <w:rPr>
        <w:rFonts w:hint="default"/>
      </w:rPr>
    </w:lvl>
    <w:lvl w:ilvl="4">
      <w:start w:val="1"/>
      <w:numFmt w:val="bullet"/>
      <w:lvlText w:val="•"/>
      <w:lvlJc w:val="left"/>
      <w:pPr>
        <w:ind w:left="3233" w:hanging="1008"/>
      </w:pPr>
      <w:rPr>
        <w:rFonts w:hint="default"/>
      </w:rPr>
    </w:lvl>
    <w:lvl w:ilvl="5">
      <w:start w:val="1"/>
      <w:numFmt w:val="bullet"/>
      <w:lvlText w:val="•"/>
      <w:lvlJc w:val="left"/>
      <w:pPr>
        <w:ind w:left="4264" w:hanging="1008"/>
      </w:pPr>
      <w:rPr>
        <w:rFonts w:hint="default"/>
      </w:rPr>
    </w:lvl>
    <w:lvl w:ilvl="6">
      <w:start w:val="1"/>
      <w:numFmt w:val="bullet"/>
      <w:lvlText w:val="•"/>
      <w:lvlJc w:val="left"/>
      <w:pPr>
        <w:ind w:left="5295" w:hanging="1008"/>
      </w:pPr>
      <w:rPr>
        <w:rFonts w:hint="default"/>
      </w:rPr>
    </w:lvl>
    <w:lvl w:ilvl="7">
      <w:start w:val="1"/>
      <w:numFmt w:val="bullet"/>
      <w:lvlText w:val="•"/>
      <w:lvlJc w:val="left"/>
      <w:pPr>
        <w:ind w:left="6326" w:hanging="1008"/>
      </w:pPr>
      <w:rPr>
        <w:rFonts w:hint="default"/>
      </w:rPr>
    </w:lvl>
    <w:lvl w:ilvl="8">
      <w:start w:val="1"/>
      <w:numFmt w:val="bullet"/>
      <w:lvlText w:val="•"/>
      <w:lvlJc w:val="left"/>
      <w:pPr>
        <w:ind w:left="7357" w:hanging="1008"/>
      </w:pPr>
      <w:rPr>
        <w:rFonts w:hint="default"/>
      </w:rPr>
    </w:lvl>
  </w:abstractNum>
  <w:abstractNum w:abstractNumId="14">
    <w:multiLevelType w:val="hybridMultilevel"/>
    <w:lvl w:ilvl="0">
      <w:start w:val="8"/>
      <w:numFmt w:val="decimal"/>
      <w:lvlText w:val="%1"/>
      <w:lvlJc w:val="left"/>
      <w:pPr>
        <w:ind w:left="1539" w:hanging="720"/>
        <w:jc w:val="left"/>
      </w:pPr>
      <w:rPr>
        <w:rFonts w:hint="default"/>
      </w:rPr>
    </w:lvl>
    <w:lvl w:ilvl="1">
      <w:start w:val="6"/>
      <w:numFmt w:val="decimal"/>
      <w:lvlText w:val="%1.%2"/>
      <w:lvlJc w:val="left"/>
      <w:pPr>
        <w:ind w:left="1539" w:hanging="720"/>
        <w:jc w:val="left"/>
      </w:pPr>
      <w:rPr>
        <w:rFonts w:hint="default" w:ascii="Courier New" w:hAnsi="Courier New" w:eastAsia="Courier New"/>
        <w:spacing w:val="-1"/>
        <w:w w:val="99"/>
        <w:sz w:val="24"/>
        <w:szCs w:val="24"/>
      </w:rPr>
    </w:lvl>
    <w:lvl w:ilvl="2">
      <w:start w:val="1"/>
      <w:numFmt w:val="decimal"/>
      <w:lvlText w:val="%1.%2.%3"/>
      <w:lvlJc w:val="left"/>
      <w:pPr>
        <w:ind w:left="100" w:hanging="1008"/>
        <w:jc w:val="left"/>
      </w:pPr>
      <w:rPr>
        <w:rFonts w:hint="default" w:ascii="Courier New" w:hAnsi="Courier New" w:eastAsia="Courier New"/>
        <w:spacing w:val="-1"/>
        <w:w w:val="99"/>
        <w:sz w:val="24"/>
        <w:szCs w:val="24"/>
      </w:rPr>
    </w:lvl>
    <w:lvl w:ilvl="3">
      <w:start w:val="1"/>
      <w:numFmt w:val="bullet"/>
      <w:lvlText w:val="•"/>
      <w:lvlJc w:val="left"/>
      <w:pPr>
        <w:ind w:left="3291" w:hanging="1008"/>
      </w:pPr>
      <w:rPr>
        <w:rFonts w:hint="default"/>
      </w:rPr>
    </w:lvl>
    <w:lvl w:ilvl="4">
      <w:start w:val="1"/>
      <w:numFmt w:val="bullet"/>
      <w:lvlText w:val="•"/>
      <w:lvlJc w:val="left"/>
      <w:pPr>
        <w:ind w:left="4166" w:hanging="1008"/>
      </w:pPr>
      <w:rPr>
        <w:rFonts w:hint="default"/>
      </w:rPr>
    </w:lvl>
    <w:lvl w:ilvl="5">
      <w:start w:val="1"/>
      <w:numFmt w:val="bullet"/>
      <w:lvlText w:val="•"/>
      <w:lvlJc w:val="left"/>
      <w:pPr>
        <w:ind w:left="5042" w:hanging="1008"/>
      </w:pPr>
      <w:rPr>
        <w:rFonts w:hint="default"/>
      </w:rPr>
    </w:lvl>
    <w:lvl w:ilvl="6">
      <w:start w:val="1"/>
      <w:numFmt w:val="bullet"/>
      <w:lvlText w:val="•"/>
      <w:lvlJc w:val="left"/>
      <w:pPr>
        <w:ind w:left="5917" w:hanging="1008"/>
      </w:pPr>
      <w:rPr>
        <w:rFonts w:hint="default"/>
      </w:rPr>
    </w:lvl>
    <w:lvl w:ilvl="7">
      <w:start w:val="1"/>
      <w:numFmt w:val="bullet"/>
      <w:lvlText w:val="•"/>
      <w:lvlJc w:val="left"/>
      <w:pPr>
        <w:ind w:left="6793" w:hanging="1008"/>
      </w:pPr>
      <w:rPr>
        <w:rFonts w:hint="default"/>
      </w:rPr>
    </w:lvl>
    <w:lvl w:ilvl="8">
      <w:start w:val="1"/>
      <w:numFmt w:val="bullet"/>
      <w:lvlText w:val="•"/>
      <w:lvlJc w:val="left"/>
      <w:pPr>
        <w:ind w:left="7668" w:hanging="1008"/>
      </w:pPr>
      <w:rPr>
        <w:rFonts w:hint="default"/>
      </w:rPr>
    </w:lvl>
  </w:abstractNum>
  <w:abstractNum w:abstractNumId="13">
    <w:multiLevelType w:val="hybridMultilevel"/>
    <w:lvl w:ilvl="0">
      <w:start w:val="8"/>
      <w:numFmt w:val="decimal"/>
      <w:lvlText w:val="%1"/>
      <w:lvlJc w:val="left"/>
      <w:pPr>
        <w:ind w:left="1539" w:hanging="720"/>
        <w:jc w:val="left"/>
      </w:pPr>
      <w:rPr>
        <w:rFonts w:hint="default"/>
      </w:rPr>
    </w:lvl>
    <w:lvl w:ilvl="1">
      <w:start w:val="5"/>
      <w:numFmt w:val="decimal"/>
      <w:lvlText w:val="%1.%2"/>
      <w:lvlJc w:val="left"/>
      <w:pPr>
        <w:ind w:left="1539" w:hanging="720"/>
        <w:jc w:val="left"/>
      </w:pPr>
      <w:rPr>
        <w:rFonts w:hint="default" w:ascii="Courier New" w:hAnsi="Courier New" w:eastAsia="Courier New"/>
        <w:spacing w:val="-1"/>
        <w:w w:val="99"/>
        <w:sz w:val="24"/>
        <w:szCs w:val="24"/>
      </w:rPr>
    </w:lvl>
    <w:lvl w:ilvl="2">
      <w:start w:val="1"/>
      <w:numFmt w:val="decimal"/>
      <w:lvlText w:val="%1.%2.%3"/>
      <w:lvlJc w:val="left"/>
      <w:pPr>
        <w:ind w:left="100" w:hanging="1008"/>
        <w:jc w:val="left"/>
      </w:pPr>
      <w:rPr>
        <w:rFonts w:hint="default" w:ascii="Courier New" w:hAnsi="Courier New" w:eastAsia="Courier New"/>
        <w:spacing w:val="-1"/>
        <w:w w:val="99"/>
        <w:sz w:val="24"/>
        <w:szCs w:val="24"/>
      </w:rPr>
    </w:lvl>
    <w:lvl w:ilvl="3">
      <w:start w:val="1"/>
      <w:numFmt w:val="bullet"/>
      <w:lvlText w:val="•"/>
      <w:lvlJc w:val="left"/>
      <w:pPr>
        <w:ind w:left="3291" w:hanging="1008"/>
      </w:pPr>
      <w:rPr>
        <w:rFonts w:hint="default"/>
      </w:rPr>
    </w:lvl>
    <w:lvl w:ilvl="4">
      <w:start w:val="1"/>
      <w:numFmt w:val="bullet"/>
      <w:lvlText w:val="•"/>
      <w:lvlJc w:val="left"/>
      <w:pPr>
        <w:ind w:left="4166" w:hanging="1008"/>
      </w:pPr>
      <w:rPr>
        <w:rFonts w:hint="default"/>
      </w:rPr>
    </w:lvl>
    <w:lvl w:ilvl="5">
      <w:start w:val="1"/>
      <w:numFmt w:val="bullet"/>
      <w:lvlText w:val="•"/>
      <w:lvlJc w:val="left"/>
      <w:pPr>
        <w:ind w:left="5042" w:hanging="1008"/>
      </w:pPr>
      <w:rPr>
        <w:rFonts w:hint="default"/>
      </w:rPr>
    </w:lvl>
    <w:lvl w:ilvl="6">
      <w:start w:val="1"/>
      <w:numFmt w:val="bullet"/>
      <w:lvlText w:val="•"/>
      <w:lvlJc w:val="left"/>
      <w:pPr>
        <w:ind w:left="5917" w:hanging="1008"/>
      </w:pPr>
      <w:rPr>
        <w:rFonts w:hint="default"/>
      </w:rPr>
    </w:lvl>
    <w:lvl w:ilvl="7">
      <w:start w:val="1"/>
      <w:numFmt w:val="bullet"/>
      <w:lvlText w:val="•"/>
      <w:lvlJc w:val="left"/>
      <w:pPr>
        <w:ind w:left="6793" w:hanging="1008"/>
      </w:pPr>
      <w:rPr>
        <w:rFonts w:hint="default"/>
      </w:rPr>
    </w:lvl>
    <w:lvl w:ilvl="8">
      <w:start w:val="1"/>
      <w:numFmt w:val="bullet"/>
      <w:lvlText w:val="•"/>
      <w:lvlJc w:val="left"/>
      <w:pPr>
        <w:ind w:left="7668" w:hanging="1008"/>
      </w:pPr>
      <w:rPr>
        <w:rFonts w:hint="default"/>
      </w:rPr>
    </w:lvl>
  </w:abstractNum>
  <w:abstractNum w:abstractNumId="12">
    <w:multiLevelType w:val="hybridMultilevel"/>
    <w:lvl w:ilvl="0">
      <w:start w:val="8"/>
      <w:numFmt w:val="decimal"/>
      <w:lvlText w:val="%1"/>
      <w:lvlJc w:val="left"/>
      <w:pPr>
        <w:ind w:left="1539" w:hanging="720"/>
        <w:jc w:val="left"/>
      </w:pPr>
      <w:rPr>
        <w:rFonts w:hint="default"/>
      </w:rPr>
    </w:lvl>
    <w:lvl w:ilvl="1">
      <w:start w:val="4"/>
      <w:numFmt w:val="decimal"/>
      <w:lvlText w:val="%1.%2"/>
      <w:lvlJc w:val="left"/>
      <w:pPr>
        <w:ind w:left="1539" w:hanging="720"/>
        <w:jc w:val="left"/>
      </w:pPr>
      <w:rPr>
        <w:rFonts w:hint="default" w:ascii="Courier New" w:hAnsi="Courier New" w:eastAsia="Courier New"/>
        <w:spacing w:val="-1"/>
        <w:w w:val="99"/>
        <w:sz w:val="24"/>
        <w:szCs w:val="24"/>
      </w:rPr>
    </w:lvl>
    <w:lvl w:ilvl="2">
      <w:start w:val="1"/>
      <w:numFmt w:val="decimal"/>
      <w:lvlText w:val="%1.%2.%3"/>
      <w:lvlJc w:val="left"/>
      <w:pPr>
        <w:ind w:left="100" w:hanging="1008"/>
        <w:jc w:val="left"/>
      </w:pPr>
      <w:rPr>
        <w:rFonts w:hint="default" w:ascii="Courier New" w:hAnsi="Courier New" w:eastAsia="Courier New"/>
        <w:spacing w:val="-1"/>
        <w:w w:val="99"/>
        <w:sz w:val="24"/>
        <w:szCs w:val="24"/>
      </w:rPr>
    </w:lvl>
    <w:lvl w:ilvl="3">
      <w:start w:val="1"/>
      <w:numFmt w:val="bullet"/>
      <w:lvlText w:val="•"/>
      <w:lvlJc w:val="left"/>
      <w:pPr>
        <w:ind w:left="3291" w:hanging="1008"/>
      </w:pPr>
      <w:rPr>
        <w:rFonts w:hint="default"/>
      </w:rPr>
    </w:lvl>
    <w:lvl w:ilvl="4">
      <w:start w:val="1"/>
      <w:numFmt w:val="bullet"/>
      <w:lvlText w:val="•"/>
      <w:lvlJc w:val="left"/>
      <w:pPr>
        <w:ind w:left="4166" w:hanging="1008"/>
      </w:pPr>
      <w:rPr>
        <w:rFonts w:hint="default"/>
      </w:rPr>
    </w:lvl>
    <w:lvl w:ilvl="5">
      <w:start w:val="1"/>
      <w:numFmt w:val="bullet"/>
      <w:lvlText w:val="•"/>
      <w:lvlJc w:val="left"/>
      <w:pPr>
        <w:ind w:left="5042" w:hanging="1008"/>
      </w:pPr>
      <w:rPr>
        <w:rFonts w:hint="default"/>
      </w:rPr>
    </w:lvl>
    <w:lvl w:ilvl="6">
      <w:start w:val="1"/>
      <w:numFmt w:val="bullet"/>
      <w:lvlText w:val="•"/>
      <w:lvlJc w:val="left"/>
      <w:pPr>
        <w:ind w:left="5917" w:hanging="1008"/>
      </w:pPr>
      <w:rPr>
        <w:rFonts w:hint="default"/>
      </w:rPr>
    </w:lvl>
    <w:lvl w:ilvl="7">
      <w:start w:val="1"/>
      <w:numFmt w:val="bullet"/>
      <w:lvlText w:val="•"/>
      <w:lvlJc w:val="left"/>
      <w:pPr>
        <w:ind w:left="6793" w:hanging="1008"/>
      </w:pPr>
      <w:rPr>
        <w:rFonts w:hint="default"/>
      </w:rPr>
    </w:lvl>
    <w:lvl w:ilvl="8">
      <w:start w:val="1"/>
      <w:numFmt w:val="bullet"/>
      <w:lvlText w:val="•"/>
      <w:lvlJc w:val="left"/>
      <w:pPr>
        <w:ind w:left="7668" w:hanging="1008"/>
      </w:pPr>
      <w:rPr>
        <w:rFonts w:hint="default"/>
      </w:rPr>
    </w:lvl>
  </w:abstractNum>
  <w:abstractNum w:abstractNumId="11">
    <w:multiLevelType w:val="hybridMultilevel"/>
    <w:lvl w:ilvl="0">
      <w:start w:val="8"/>
      <w:numFmt w:val="decimal"/>
      <w:lvlText w:val="%1"/>
      <w:lvlJc w:val="left"/>
      <w:pPr>
        <w:ind w:left="1539" w:hanging="720"/>
        <w:jc w:val="left"/>
      </w:pPr>
      <w:rPr>
        <w:rFonts w:hint="default"/>
      </w:rPr>
    </w:lvl>
    <w:lvl w:ilvl="1">
      <w:start w:val="3"/>
      <w:numFmt w:val="decimal"/>
      <w:lvlText w:val="%1.%2"/>
      <w:lvlJc w:val="left"/>
      <w:pPr>
        <w:ind w:left="1539" w:hanging="720"/>
        <w:jc w:val="left"/>
      </w:pPr>
      <w:rPr>
        <w:rFonts w:hint="default" w:ascii="Courier New" w:hAnsi="Courier New" w:eastAsia="Courier New"/>
        <w:spacing w:val="-1"/>
        <w:w w:val="99"/>
        <w:sz w:val="24"/>
        <w:szCs w:val="24"/>
      </w:rPr>
    </w:lvl>
    <w:lvl w:ilvl="2">
      <w:start w:val="1"/>
      <w:numFmt w:val="decimal"/>
      <w:lvlText w:val="%1.%2.%3"/>
      <w:lvlJc w:val="left"/>
      <w:pPr>
        <w:ind w:left="100" w:hanging="1008"/>
        <w:jc w:val="left"/>
      </w:pPr>
      <w:rPr>
        <w:rFonts w:hint="default" w:ascii="Courier New" w:hAnsi="Courier New" w:eastAsia="Courier New"/>
        <w:spacing w:val="-1"/>
        <w:w w:val="99"/>
        <w:sz w:val="24"/>
        <w:szCs w:val="24"/>
      </w:rPr>
    </w:lvl>
    <w:lvl w:ilvl="3">
      <w:start w:val="1"/>
      <w:numFmt w:val="bullet"/>
      <w:lvlText w:val="•"/>
      <w:lvlJc w:val="left"/>
      <w:pPr>
        <w:ind w:left="3291" w:hanging="1008"/>
      </w:pPr>
      <w:rPr>
        <w:rFonts w:hint="default"/>
      </w:rPr>
    </w:lvl>
    <w:lvl w:ilvl="4">
      <w:start w:val="1"/>
      <w:numFmt w:val="bullet"/>
      <w:lvlText w:val="•"/>
      <w:lvlJc w:val="left"/>
      <w:pPr>
        <w:ind w:left="4166" w:hanging="1008"/>
      </w:pPr>
      <w:rPr>
        <w:rFonts w:hint="default"/>
      </w:rPr>
    </w:lvl>
    <w:lvl w:ilvl="5">
      <w:start w:val="1"/>
      <w:numFmt w:val="bullet"/>
      <w:lvlText w:val="•"/>
      <w:lvlJc w:val="left"/>
      <w:pPr>
        <w:ind w:left="5042" w:hanging="1008"/>
      </w:pPr>
      <w:rPr>
        <w:rFonts w:hint="default"/>
      </w:rPr>
    </w:lvl>
    <w:lvl w:ilvl="6">
      <w:start w:val="1"/>
      <w:numFmt w:val="bullet"/>
      <w:lvlText w:val="•"/>
      <w:lvlJc w:val="left"/>
      <w:pPr>
        <w:ind w:left="5917" w:hanging="1008"/>
      </w:pPr>
      <w:rPr>
        <w:rFonts w:hint="default"/>
      </w:rPr>
    </w:lvl>
    <w:lvl w:ilvl="7">
      <w:start w:val="1"/>
      <w:numFmt w:val="bullet"/>
      <w:lvlText w:val="•"/>
      <w:lvlJc w:val="left"/>
      <w:pPr>
        <w:ind w:left="6793" w:hanging="1008"/>
      </w:pPr>
      <w:rPr>
        <w:rFonts w:hint="default"/>
      </w:rPr>
    </w:lvl>
    <w:lvl w:ilvl="8">
      <w:start w:val="1"/>
      <w:numFmt w:val="bullet"/>
      <w:lvlText w:val="•"/>
      <w:lvlJc w:val="left"/>
      <w:pPr>
        <w:ind w:left="7668" w:hanging="1008"/>
      </w:pPr>
      <w:rPr>
        <w:rFonts w:hint="default"/>
      </w:rPr>
    </w:lvl>
  </w:abstractNum>
  <w:abstractNum w:abstractNumId="10">
    <w:multiLevelType w:val="hybridMultilevel"/>
    <w:lvl w:ilvl="0">
      <w:start w:val="8"/>
      <w:numFmt w:val="decimal"/>
      <w:lvlText w:val="%1"/>
      <w:lvlJc w:val="left"/>
      <w:pPr>
        <w:ind w:left="1827" w:hanging="1008"/>
        <w:jc w:val="left"/>
      </w:pPr>
      <w:rPr>
        <w:rFonts w:hint="default"/>
      </w:rPr>
    </w:lvl>
    <w:lvl w:ilvl="1">
      <w:start w:val="2"/>
      <w:numFmt w:val="decimal"/>
      <w:lvlText w:val="%1.%2"/>
      <w:lvlJc w:val="left"/>
      <w:pPr>
        <w:ind w:left="1827" w:hanging="1008"/>
        <w:jc w:val="left"/>
      </w:pPr>
      <w:rPr>
        <w:rFonts w:hint="default"/>
      </w:rPr>
    </w:lvl>
    <w:lvl w:ilvl="2">
      <w:start w:val="3"/>
      <w:numFmt w:val="decimal"/>
      <w:lvlText w:val="%1.%2.%3"/>
      <w:lvlJc w:val="left"/>
      <w:pPr>
        <w:ind w:left="1827" w:hanging="1008"/>
        <w:jc w:val="left"/>
      </w:pPr>
      <w:rPr>
        <w:rFonts w:hint="default" w:ascii="Courier New" w:hAnsi="Courier New" w:eastAsia="Courier New"/>
        <w:spacing w:val="-1"/>
        <w:w w:val="99"/>
        <w:sz w:val="24"/>
        <w:szCs w:val="24"/>
      </w:rPr>
    </w:lvl>
    <w:lvl w:ilvl="3">
      <w:start w:val="1"/>
      <w:numFmt w:val="decimal"/>
      <w:lvlText w:val="%1.%2.%3.%4"/>
      <w:lvlJc w:val="left"/>
      <w:pPr>
        <w:ind w:left="100" w:hanging="1296"/>
        <w:jc w:val="left"/>
      </w:pPr>
      <w:rPr>
        <w:rFonts w:hint="default" w:ascii="Courier New" w:hAnsi="Courier New" w:eastAsia="Courier New"/>
        <w:spacing w:val="-1"/>
        <w:w w:val="99"/>
        <w:sz w:val="24"/>
        <w:szCs w:val="24"/>
      </w:rPr>
    </w:lvl>
    <w:lvl w:ilvl="4">
      <w:start w:val="1"/>
      <w:numFmt w:val="bullet"/>
      <w:lvlText w:val="•"/>
      <w:lvlJc w:val="left"/>
      <w:pPr>
        <w:ind w:left="4353" w:hanging="1296"/>
      </w:pPr>
      <w:rPr>
        <w:rFonts w:hint="default"/>
      </w:rPr>
    </w:lvl>
    <w:lvl w:ilvl="5">
      <w:start w:val="1"/>
      <w:numFmt w:val="bullet"/>
      <w:lvlText w:val="•"/>
      <w:lvlJc w:val="left"/>
      <w:pPr>
        <w:ind w:left="5197" w:hanging="1296"/>
      </w:pPr>
      <w:rPr>
        <w:rFonts w:hint="default"/>
      </w:rPr>
    </w:lvl>
    <w:lvl w:ilvl="6">
      <w:start w:val="1"/>
      <w:numFmt w:val="bullet"/>
      <w:lvlText w:val="•"/>
      <w:lvlJc w:val="left"/>
      <w:pPr>
        <w:ind w:left="6042" w:hanging="1296"/>
      </w:pPr>
      <w:rPr>
        <w:rFonts w:hint="default"/>
      </w:rPr>
    </w:lvl>
    <w:lvl w:ilvl="7">
      <w:start w:val="1"/>
      <w:numFmt w:val="bullet"/>
      <w:lvlText w:val="•"/>
      <w:lvlJc w:val="left"/>
      <w:pPr>
        <w:ind w:left="6886" w:hanging="1296"/>
      </w:pPr>
      <w:rPr>
        <w:rFonts w:hint="default"/>
      </w:rPr>
    </w:lvl>
    <w:lvl w:ilvl="8">
      <w:start w:val="1"/>
      <w:numFmt w:val="bullet"/>
      <w:lvlText w:val="•"/>
      <w:lvlJc w:val="left"/>
      <w:pPr>
        <w:ind w:left="7731" w:hanging="1296"/>
      </w:pPr>
      <w:rPr>
        <w:rFonts w:hint="default"/>
      </w:rPr>
    </w:lvl>
  </w:abstractNum>
  <w:abstractNum w:abstractNumId="9">
    <w:multiLevelType w:val="hybridMultilevel"/>
    <w:lvl w:ilvl="0">
      <w:start w:val="8"/>
      <w:numFmt w:val="decimal"/>
      <w:lvlText w:val="%1"/>
      <w:lvlJc w:val="left"/>
      <w:pPr>
        <w:ind w:left="100" w:hanging="1296"/>
        <w:jc w:val="left"/>
      </w:pPr>
      <w:rPr>
        <w:rFonts w:hint="default"/>
      </w:rPr>
    </w:lvl>
    <w:lvl w:ilvl="1">
      <w:start w:val="2"/>
      <w:numFmt w:val="decimal"/>
      <w:lvlText w:val="%1.%2"/>
      <w:lvlJc w:val="left"/>
      <w:pPr>
        <w:ind w:left="100" w:hanging="1296"/>
        <w:jc w:val="left"/>
      </w:pPr>
      <w:rPr>
        <w:rFonts w:hint="default"/>
      </w:rPr>
    </w:lvl>
    <w:lvl w:ilvl="2">
      <w:start w:val="2"/>
      <w:numFmt w:val="decimal"/>
      <w:lvlText w:val="%1.%2.%3"/>
      <w:lvlJc w:val="left"/>
      <w:pPr>
        <w:ind w:left="100" w:hanging="1296"/>
        <w:jc w:val="left"/>
      </w:pPr>
      <w:rPr>
        <w:rFonts w:hint="default"/>
      </w:rPr>
    </w:lvl>
    <w:lvl w:ilvl="3">
      <w:start w:val="2"/>
      <w:numFmt w:val="decimal"/>
      <w:lvlText w:val="%1.%2.%3.%4"/>
      <w:lvlJc w:val="left"/>
      <w:pPr>
        <w:ind w:left="100" w:hanging="1296"/>
        <w:jc w:val="left"/>
      </w:pPr>
      <w:rPr>
        <w:rFonts w:hint="default" w:ascii="Courier New" w:hAnsi="Courier New" w:eastAsia="Courier New"/>
        <w:spacing w:val="-1"/>
        <w:w w:val="99"/>
        <w:sz w:val="24"/>
        <w:szCs w:val="24"/>
      </w:rPr>
    </w:lvl>
    <w:lvl w:ilvl="4">
      <w:start w:val="1"/>
      <w:numFmt w:val="decimal"/>
      <w:lvlText w:val="%1.%2.%3.%4.%5"/>
      <w:lvlJc w:val="left"/>
      <w:pPr>
        <w:ind w:left="100" w:hanging="1440"/>
        <w:jc w:val="left"/>
      </w:pPr>
      <w:rPr>
        <w:rFonts w:hint="default" w:ascii="Courier New" w:hAnsi="Courier New" w:eastAsia="Courier New"/>
        <w:spacing w:val="-1"/>
        <w:w w:val="99"/>
        <w:sz w:val="24"/>
        <w:szCs w:val="24"/>
      </w:rPr>
    </w:lvl>
    <w:lvl w:ilvl="5">
      <w:start w:val="1"/>
      <w:numFmt w:val="bullet"/>
      <w:lvlText w:val="•"/>
      <w:lvlJc w:val="left"/>
      <w:pPr>
        <w:ind w:left="4760" w:hanging="1440"/>
      </w:pPr>
      <w:rPr>
        <w:rFonts w:hint="default"/>
      </w:rPr>
    </w:lvl>
    <w:lvl w:ilvl="6">
      <w:start w:val="1"/>
      <w:numFmt w:val="bullet"/>
      <w:lvlText w:val="•"/>
      <w:lvlJc w:val="left"/>
      <w:pPr>
        <w:ind w:left="5692" w:hanging="1440"/>
      </w:pPr>
      <w:rPr>
        <w:rFonts w:hint="default"/>
      </w:rPr>
    </w:lvl>
    <w:lvl w:ilvl="7">
      <w:start w:val="1"/>
      <w:numFmt w:val="bullet"/>
      <w:lvlText w:val="•"/>
      <w:lvlJc w:val="left"/>
      <w:pPr>
        <w:ind w:left="6624" w:hanging="1440"/>
      </w:pPr>
      <w:rPr>
        <w:rFonts w:hint="default"/>
      </w:rPr>
    </w:lvl>
    <w:lvl w:ilvl="8">
      <w:start w:val="1"/>
      <w:numFmt w:val="bullet"/>
      <w:lvlText w:val="•"/>
      <w:lvlJc w:val="left"/>
      <w:pPr>
        <w:ind w:left="7556" w:hanging="1440"/>
      </w:pPr>
      <w:rPr>
        <w:rFonts w:hint="default"/>
      </w:rPr>
    </w:lvl>
  </w:abstractNum>
  <w:abstractNum w:abstractNumId="8">
    <w:multiLevelType w:val="hybridMultilevel"/>
    <w:lvl w:ilvl="0">
      <w:start w:val="8"/>
      <w:numFmt w:val="decimal"/>
      <w:lvlText w:val="%1"/>
      <w:lvlJc w:val="left"/>
      <w:pPr>
        <w:ind w:left="1827" w:hanging="1008"/>
        <w:jc w:val="left"/>
      </w:pPr>
      <w:rPr>
        <w:rFonts w:hint="default"/>
      </w:rPr>
    </w:lvl>
    <w:lvl w:ilvl="1">
      <w:start w:val="2"/>
      <w:numFmt w:val="decimal"/>
      <w:lvlText w:val="%1.%2"/>
      <w:lvlJc w:val="left"/>
      <w:pPr>
        <w:ind w:left="1827" w:hanging="1008"/>
        <w:jc w:val="left"/>
      </w:pPr>
      <w:rPr>
        <w:rFonts w:hint="default"/>
      </w:rPr>
    </w:lvl>
    <w:lvl w:ilvl="2">
      <w:start w:val="2"/>
      <w:numFmt w:val="decimal"/>
      <w:lvlText w:val="%1.%2.%3"/>
      <w:lvlJc w:val="left"/>
      <w:pPr>
        <w:ind w:left="1827" w:hanging="1008"/>
        <w:jc w:val="left"/>
      </w:pPr>
      <w:rPr>
        <w:rFonts w:hint="default" w:ascii="Courier New" w:hAnsi="Courier New" w:eastAsia="Courier New"/>
        <w:spacing w:val="-1"/>
        <w:w w:val="99"/>
        <w:sz w:val="24"/>
        <w:szCs w:val="24"/>
      </w:rPr>
    </w:lvl>
    <w:lvl w:ilvl="3">
      <w:start w:val="1"/>
      <w:numFmt w:val="decimal"/>
      <w:lvlText w:val="%1.%2.%3.%4"/>
      <w:lvlJc w:val="left"/>
      <w:pPr>
        <w:ind w:left="100" w:hanging="1296"/>
        <w:jc w:val="left"/>
      </w:pPr>
      <w:rPr>
        <w:rFonts w:hint="default" w:ascii="Courier New" w:hAnsi="Courier New" w:eastAsia="Courier New"/>
        <w:spacing w:val="-1"/>
        <w:w w:val="99"/>
        <w:sz w:val="24"/>
        <w:szCs w:val="24"/>
      </w:rPr>
    </w:lvl>
    <w:lvl w:ilvl="4">
      <w:start w:val="1"/>
      <w:numFmt w:val="decimal"/>
      <w:lvlText w:val="%1.%2.%3.%4.%5"/>
      <w:lvlJc w:val="left"/>
      <w:pPr>
        <w:ind w:left="100" w:hanging="1440"/>
        <w:jc w:val="left"/>
      </w:pPr>
      <w:rPr>
        <w:rFonts w:hint="default" w:ascii="Courier New" w:hAnsi="Courier New" w:eastAsia="Courier New"/>
        <w:spacing w:val="-1"/>
        <w:w w:val="99"/>
        <w:sz w:val="24"/>
        <w:szCs w:val="24"/>
      </w:rPr>
    </w:lvl>
    <w:lvl w:ilvl="5">
      <w:start w:val="1"/>
      <w:numFmt w:val="bullet"/>
      <w:lvlText w:val="•"/>
      <w:lvlJc w:val="left"/>
      <w:pPr>
        <w:ind w:left="5197" w:hanging="1440"/>
      </w:pPr>
      <w:rPr>
        <w:rFonts w:hint="default"/>
      </w:rPr>
    </w:lvl>
    <w:lvl w:ilvl="6">
      <w:start w:val="1"/>
      <w:numFmt w:val="bullet"/>
      <w:lvlText w:val="•"/>
      <w:lvlJc w:val="left"/>
      <w:pPr>
        <w:ind w:left="6042" w:hanging="1440"/>
      </w:pPr>
      <w:rPr>
        <w:rFonts w:hint="default"/>
      </w:rPr>
    </w:lvl>
    <w:lvl w:ilvl="7">
      <w:start w:val="1"/>
      <w:numFmt w:val="bullet"/>
      <w:lvlText w:val="•"/>
      <w:lvlJc w:val="left"/>
      <w:pPr>
        <w:ind w:left="6886" w:hanging="1440"/>
      </w:pPr>
      <w:rPr>
        <w:rFonts w:hint="default"/>
      </w:rPr>
    </w:lvl>
    <w:lvl w:ilvl="8">
      <w:start w:val="1"/>
      <w:numFmt w:val="bullet"/>
      <w:lvlText w:val="•"/>
      <w:lvlJc w:val="left"/>
      <w:pPr>
        <w:ind w:left="7731" w:hanging="1440"/>
      </w:pPr>
      <w:rPr>
        <w:rFonts w:hint="default"/>
      </w:rPr>
    </w:lvl>
  </w:abstractNum>
  <w:abstractNum w:abstractNumId="7">
    <w:multiLevelType w:val="hybridMultilevel"/>
    <w:lvl w:ilvl="0">
      <w:start w:val="8"/>
      <w:numFmt w:val="decimal"/>
      <w:lvlText w:val="%1"/>
      <w:lvlJc w:val="left"/>
      <w:pPr>
        <w:ind w:left="1539" w:hanging="720"/>
        <w:jc w:val="left"/>
      </w:pPr>
      <w:rPr>
        <w:rFonts w:hint="default"/>
      </w:rPr>
    </w:lvl>
    <w:lvl w:ilvl="1">
      <w:start w:val="2"/>
      <w:numFmt w:val="decimal"/>
      <w:lvlText w:val="%1.%2"/>
      <w:lvlJc w:val="left"/>
      <w:pPr>
        <w:ind w:left="1539" w:hanging="720"/>
        <w:jc w:val="left"/>
      </w:pPr>
      <w:rPr>
        <w:rFonts w:hint="default" w:ascii="Courier New" w:hAnsi="Courier New" w:eastAsia="Courier New"/>
        <w:spacing w:val="-1"/>
        <w:w w:val="99"/>
        <w:sz w:val="24"/>
        <w:szCs w:val="24"/>
      </w:rPr>
    </w:lvl>
    <w:lvl w:ilvl="2">
      <w:start w:val="1"/>
      <w:numFmt w:val="decimal"/>
      <w:lvlText w:val="%1.%2.%3"/>
      <w:lvlJc w:val="left"/>
      <w:pPr>
        <w:ind w:left="100" w:hanging="1008"/>
        <w:jc w:val="left"/>
      </w:pPr>
      <w:rPr>
        <w:rFonts w:hint="default" w:ascii="Courier New" w:hAnsi="Courier New" w:eastAsia="Courier New"/>
        <w:spacing w:val="-1"/>
        <w:w w:val="99"/>
        <w:sz w:val="24"/>
        <w:szCs w:val="24"/>
      </w:rPr>
    </w:lvl>
    <w:lvl w:ilvl="3">
      <w:start w:val="1"/>
      <w:numFmt w:val="decimal"/>
      <w:lvlText w:val="%1.%2.%3.%4"/>
      <w:lvlJc w:val="left"/>
      <w:pPr>
        <w:ind w:left="100" w:hanging="1152"/>
        <w:jc w:val="left"/>
      </w:pPr>
      <w:rPr>
        <w:rFonts w:hint="default" w:ascii="Courier New" w:hAnsi="Courier New" w:eastAsia="Courier New"/>
        <w:spacing w:val="-1"/>
        <w:w w:val="99"/>
        <w:sz w:val="24"/>
        <w:szCs w:val="24"/>
      </w:rPr>
    </w:lvl>
    <w:lvl w:ilvl="4">
      <w:start w:val="1"/>
      <w:numFmt w:val="bullet"/>
      <w:lvlText w:val="•"/>
      <w:lvlJc w:val="left"/>
      <w:pPr>
        <w:ind w:left="4166" w:hanging="1152"/>
      </w:pPr>
      <w:rPr>
        <w:rFonts w:hint="default"/>
      </w:rPr>
    </w:lvl>
    <w:lvl w:ilvl="5">
      <w:start w:val="1"/>
      <w:numFmt w:val="bullet"/>
      <w:lvlText w:val="•"/>
      <w:lvlJc w:val="left"/>
      <w:pPr>
        <w:ind w:left="5042" w:hanging="1152"/>
      </w:pPr>
      <w:rPr>
        <w:rFonts w:hint="default"/>
      </w:rPr>
    </w:lvl>
    <w:lvl w:ilvl="6">
      <w:start w:val="1"/>
      <w:numFmt w:val="bullet"/>
      <w:lvlText w:val="•"/>
      <w:lvlJc w:val="left"/>
      <w:pPr>
        <w:ind w:left="5917" w:hanging="1152"/>
      </w:pPr>
      <w:rPr>
        <w:rFonts w:hint="default"/>
      </w:rPr>
    </w:lvl>
    <w:lvl w:ilvl="7">
      <w:start w:val="1"/>
      <w:numFmt w:val="bullet"/>
      <w:lvlText w:val="•"/>
      <w:lvlJc w:val="left"/>
      <w:pPr>
        <w:ind w:left="6793" w:hanging="1152"/>
      </w:pPr>
      <w:rPr>
        <w:rFonts w:hint="default"/>
      </w:rPr>
    </w:lvl>
    <w:lvl w:ilvl="8">
      <w:start w:val="1"/>
      <w:numFmt w:val="bullet"/>
      <w:lvlText w:val="•"/>
      <w:lvlJc w:val="left"/>
      <w:pPr>
        <w:ind w:left="7668" w:hanging="1152"/>
      </w:pPr>
      <w:rPr>
        <w:rFonts w:hint="default"/>
      </w:rPr>
    </w:lvl>
  </w:abstractNum>
  <w:abstractNum w:abstractNumId="6">
    <w:multiLevelType w:val="hybridMultilevel"/>
    <w:lvl w:ilvl="0">
      <w:start w:val="8"/>
      <w:numFmt w:val="decimal"/>
      <w:lvlText w:val="%1"/>
      <w:lvlJc w:val="left"/>
      <w:pPr>
        <w:ind w:left="819" w:hanging="720"/>
        <w:jc w:val="left"/>
      </w:pPr>
      <w:rPr>
        <w:rFonts w:hint="default"/>
      </w:rPr>
    </w:lvl>
    <w:lvl w:ilvl="1">
      <w:start w:val="1"/>
      <w:numFmt w:val="decimal"/>
      <w:lvlText w:val="%1.%2"/>
      <w:lvlJc w:val="left"/>
      <w:pPr>
        <w:ind w:left="819" w:hanging="720"/>
        <w:jc w:val="right"/>
      </w:pPr>
      <w:rPr>
        <w:rFonts w:hint="default"/>
        <w:spacing w:val="-1"/>
        <w:w w:val="99"/>
        <w:u w:val="single" w:color="000000"/>
      </w:rPr>
    </w:lvl>
    <w:lvl w:ilvl="2">
      <w:start w:val="1"/>
      <w:numFmt w:val="decimal"/>
      <w:lvlText w:val="%1.%2.%3"/>
      <w:lvlJc w:val="left"/>
      <w:pPr>
        <w:ind w:left="100" w:hanging="1008"/>
        <w:jc w:val="left"/>
      </w:pPr>
      <w:rPr>
        <w:rFonts w:hint="default" w:ascii="Courier New" w:hAnsi="Courier New" w:eastAsia="Courier New"/>
        <w:spacing w:val="-1"/>
        <w:w w:val="99"/>
        <w:sz w:val="24"/>
        <w:szCs w:val="24"/>
      </w:rPr>
    </w:lvl>
    <w:lvl w:ilvl="3">
      <w:start w:val="1"/>
      <w:numFmt w:val="bullet"/>
      <w:lvlText w:val="•"/>
      <w:lvlJc w:val="left"/>
      <w:pPr>
        <w:ind w:left="2731" w:hanging="1008"/>
      </w:pPr>
      <w:rPr>
        <w:rFonts w:hint="default"/>
      </w:rPr>
    </w:lvl>
    <w:lvl w:ilvl="4">
      <w:start w:val="1"/>
      <w:numFmt w:val="bullet"/>
      <w:lvlText w:val="•"/>
      <w:lvlJc w:val="left"/>
      <w:pPr>
        <w:ind w:left="3686" w:hanging="1008"/>
      </w:pPr>
      <w:rPr>
        <w:rFonts w:hint="default"/>
      </w:rPr>
    </w:lvl>
    <w:lvl w:ilvl="5">
      <w:start w:val="1"/>
      <w:numFmt w:val="bullet"/>
      <w:lvlText w:val="•"/>
      <w:lvlJc w:val="left"/>
      <w:pPr>
        <w:ind w:left="4642" w:hanging="1008"/>
      </w:pPr>
      <w:rPr>
        <w:rFonts w:hint="default"/>
      </w:rPr>
    </w:lvl>
    <w:lvl w:ilvl="6">
      <w:start w:val="1"/>
      <w:numFmt w:val="bullet"/>
      <w:lvlText w:val="•"/>
      <w:lvlJc w:val="left"/>
      <w:pPr>
        <w:ind w:left="5597" w:hanging="1008"/>
      </w:pPr>
      <w:rPr>
        <w:rFonts w:hint="default"/>
      </w:rPr>
    </w:lvl>
    <w:lvl w:ilvl="7">
      <w:start w:val="1"/>
      <w:numFmt w:val="bullet"/>
      <w:lvlText w:val="•"/>
      <w:lvlJc w:val="left"/>
      <w:pPr>
        <w:ind w:left="6553" w:hanging="1008"/>
      </w:pPr>
      <w:rPr>
        <w:rFonts w:hint="default"/>
      </w:rPr>
    </w:lvl>
    <w:lvl w:ilvl="8">
      <w:start w:val="1"/>
      <w:numFmt w:val="bullet"/>
      <w:lvlText w:val="•"/>
      <w:lvlJc w:val="left"/>
      <w:pPr>
        <w:ind w:left="7508" w:hanging="1008"/>
      </w:pPr>
      <w:rPr>
        <w:rFonts w:hint="default"/>
      </w:rPr>
    </w:lvl>
  </w:abstractNum>
  <w:abstractNum w:abstractNumId="5">
    <w:multiLevelType w:val="hybridMultilevel"/>
    <w:lvl w:ilvl="0">
      <w:start w:val="6"/>
      <w:numFmt w:val="decimal"/>
      <w:lvlText w:val="%1"/>
      <w:lvlJc w:val="left"/>
      <w:pPr>
        <w:ind w:left="819" w:hanging="720"/>
        <w:jc w:val="left"/>
      </w:pPr>
      <w:rPr>
        <w:rFonts w:hint="default"/>
      </w:rPr>
    </w:lvl>
    <w:lvl w:ilvl="1">
      <w:start w:val="1"/>
      <w:numFmt w:val="decimal"/>
      <w:lvlText w:val="%1.%2"/>
      <w:lvlJc w:val="left"/>
      <w:pPr>
        <w:ind w:left="819" w:hanging="720"/>
        <w:jc w:val="right"/>
      </w:pPr>
      <w:rPr>
        <w:rFonts w:hint="default"/>
        <w:spacing w:val="-1"/>
        <w:w w:val="99"/>
        <w:u w:val="single" w:color="000000"/>
      </w:rPr>
    </w:lvl>
    <w:lvl w:ilvl="2">
      <w:start w:val="1"/>
      <w:numFmt w:val="bullet"/>
      <w:lvlText w:val="•"/>
      <w:lvlJc w:val="left"/>
      <w:pPr>
        <w:ind w:left="2540" w:hanging="720"/>
      </w:pPr>
      <w:rPr>
        <w:rFonts w:hint="default"/>
      </w:rPr>
    </w:lvl>
    <w:lvl w:ilvl="3">
      <w:start w:val="1"/>
      <w:numFmt w:val="bullet"/>
      <w:lvlText w:val="•"/>
      <w:lvlJc w:val="left"/>
      <w:pPr>
        <w:ind w:left="3400" w:hanging="720"/>
      </w:pPr>
      <w:rPr>
        <w:rFonts w:hint="default"/>
      </w:rPr>
    </w:lvl>
    <w:lvl w:ilvl="4">
      <w:start w:val="1"/>
      <w:numFmt w:val="bullet"/>
      <w:lvlText w:val="•"/>
      <w:lvlJc w:val="left"/>
      <w:pPr>
        <w:ind w:left="4260" w:hanging="720"/>
      </w:pPr>
      <w:rPr>
        <w:rFonts w:hint="default"/>
      </w:rPr>
    </w:lvl>
    <w:lvl w:ilvl="5">
      <w:start w:val="1"/>
      <w:numFmt w:val="bullet"/>
      <w:lvlText w:val="•"/>
      <w:lvlJc w:val="left"/>
      <w:pPr>
        <w:ind w:left="5120" w:hanging="720"/>
      </w:pPr>
      <w:rPr>
        <w:rFonts w:hint="default"/>
      </w:rPr>
    </w:lvl>
    <w:lvl w:ilvl="6">
      <w:start w:val="1"/>
      <w:numFmt w:val="bullet"/>
      <w:lvlText w:val="•"/>
      <w:lvlJc w:val="left"/>
      <w:pPr>
        <w:ind w:left="5980" w:hanging="720"/>
      </w:pPr>
      <w:rPr>
        <w:rFonts w:hint="default"/>
      </w:rPr>
    </w:lvl>
    <w:lvl w:ilvl="7">
      <w:start w:val="1"/>
      <w:numFmt w:val="bullet"/>
      <w:lvlText w:val="•"/>
      <w:lvlJc w:val="left"/>
      <w:pPr>
        <w:ind w:left="6840" w:hanging="720"/>
      </w:pPr>
      <w:rPr>
        <w:rFonts w:hint="default"/>
      </w:rPr>
    </w:lvl>
    <w:lvl w:ilvl="8">
      <w:start w:val="1"/>
      <w:numFmt w:val="bullet"/>
      <w:lvlText w:val="•"/>
      <w:lvlJc w:val="left"/>
      <w:pPr>
        <w:ind w:left="7700" w:hanging="720"/>
      </w:pPr>
      <w:rPr>
        <w:rFonts w:hint="default"/>
      </w:rPr>
    </w:lvl>
  </w:abstractNum>
  <w:abstractNum w:abstractNumId="4">
    <w:multiLevelType w:val="hybridMultilevel"/>
    <w:lvl w:ilvl="0">
      <w:start w:val="4"/>
      <w:numFmt w:val="decimal"/>
      <w:lvlText w:val="%1"/>
      <w:lvlJc w:val="left"/>
      <w:pPr>
        <w:ind w:left="819" w:hanging="720"/>
        <w:jc w:val="left"/>
      </w:pPr>
      <w:rPr>
        <w:rFonts w:hint="default"/>
      </w:rPr>
    </w:lvl>
    <w:lvl w:ilvl="1">
      <w:start w:val="1"/>
      <w:numFmt w:val="decimal"/>
      <w:lvlText w:val="%1.%2"/>
      <w:lvlJc w:val="left"/>
      <w:pPr>
        <w:ind w:left="819" w:hanging="720"/>
        <w:jc w:val="right"/>
      </w:pPr>
      <w:rPr>
        <w:rFonts w:hint="default"/>
        <w:spacing w:val="-1"/>
        <w:w w:val="99"/>
        <w:u w:val="single" w:color="000000"/>
      </w:rPr>
    </w:lvl>
    <w:lvl w:ilvl="2">
      <w:start w:val="1"/>
      <w:numFmt w:val="bullet"/>
      <w:lvlText w:val="•"/>
      <w:lvlJc w:val="left"/>
      <w:pPr>
        <w:ind w:left="2540" w:hanging="720"/>
      </w:pPr>
      <w:rPr>
        <w:rFonts w:hint="default"/>
      </w:rPr>
    </w:lvl>
    <w:lvl w:ilvl="3">
      <w:start w:val="1"/>
      <w:numFmt w:val="bullet"/>
      <w:lvlText w:val="•"/>
      <w:lvlJc w:val="left"/>
      <w:pPr>
        <w:ind w:left="3400" w:hanging="720"/>
      </w:pPr>
      <w:rPr>
        <w:rFonts w:hint="default"/>
      </w:rPr>
    </w:lvl>
    <w:lvl w:ilvl="4">
      <w:start w:val="1"/>
      <w:numFmt w:val="bullet"/>
      <w:lvlText w:val="•"/>
      <w:lvlJc w:val="left"/>
      <w:pPr>
        <w:ind w:left="4260" w:hanging="720"/>
      </w:pPr>
      <w:rPr>
        <w:rFonts w:hint="default"/>
      </w:rPr>
    </w:lvl>
    <w:lvl w:ilvl="5">
      <w:start w:val="1"/>
      <w:numFmt w:val="bullet"/>
      <w:lvlText w:val="•"/>
      <w:lvlJc w:val="left"/>
      <w:pPr>
        <w:ind w:left="5120" w:hanging="720"/>
      </w:pPr>
      <w:rPr>
        <w:rFonts w:hint="default"/>
      </w:rPr>
    </w:lvl>
    <w:lvl w:ilvl="6">
      <w:start w:val="1"/>
      <w:numFmt w:val="bullet"/>
      <w:lvlText w:val="•"/>
      <w:lvlJc w:val="left"/>
      <w:pPr>
        <w:ind w:left="5980" w:hanging="720"/>
      </w:pPr>
      <w:rPr>
        <w:rFonts w:hint="default"/>
      </w:rPr>
    </w:lvl>
    <w:lvl w:ilvl="7">
      <w:start w:val="1"/>
      <w:numFmt w:val="bullet"/>
      <w:lvlText w:val="•"/>
      <w:lvlJc w:val="left"/>
      <w:pPr>
        <w:ind w:left="6840" w:hanging="720"/>
      </w:pPr>
      <w:rPr>
        <w:rFonts w:hint="default"/>
      </w:rPr>
    </w:lvl>
    <w:lvl w:ilvl="8">
      <w:start w:val="1"/>
      <w:numFmt w:val="bullet"/>
      <w:lvlText w:val="•"/>
      <w:lvlJc w:val="left"/>
      <w:pPr>
        <w:ind w:left="7700" w:hanging="720"/>
      </w:pPr>
      <w:rPr>
        <w:rFonts w:hint="default"/>
      </w:rPr>
    </w:lvl>
  </w:abstractNum>
  <w:abstractNum w:abstractNumId="3">
    <w:multiLevelType w:val="hybridMultilevel"/>
    <w:lvl w:ilvl="0">
      <w:start w:val="3"/>
      <w:numFmt w:val="decimal"/>
      <w:lvlText w:val="%1"/>
      <w:lvlJc w:val="left"/>
      <w:pPr>
        <w:ind w:left="819" w:hanging="720"/>
        <w:jc w:val="left"/>
      </w:pPr>
      <w:rPr>
        <w:rFonts w:hint="default"/>
      </w:rPr>
    </w:lvl>
    <w:lvl w:ilvl="1">
      <w:start w:val="1"/>
      <w:numFmt w:val="decimal"/>
      <w:lvlText w:val="%1.%2"/>
      <w:lvlJc w:val="left"/>
      <w:pPr>
        <w:ind w:left="819" w:hanging="720"/>
        <w:jc w:val="right"/>
      </w:pPr>
      <w:rPr>
        <w:rFonts w:hint="default"/>
        <w:spacing w:val="-1"/>
        <w:w w:val="99"/>
        <w:u w:val="single" w:color="000000"/>
      </w:rPr>
    </w:lvl>
    <w:lvl w:ilvl="2">
      <w:start w:val="1"/>
      <w:numFmt w:val="bullet"/>
      <w:lvlText w:val="•"/>
      <w:lvlJc w:val="left"/>
      <w:pPr>
        <w:ind w:left="2540" w:hanging="720"/>
      </w:pPr>
      <w:rPr>
        <w:rFonts w:hint="default"/>
      </w:rPr>
    </w:lvl>
    <w:lvl w:ilvl="3">
      <w:start w:val="1"/>
      <w:numFmt w:val="bullet"/>
      <w:lvlText w:val="•"/>
      <w:lvlJc w:val="left"/>
      <w:pPr>
        <w:ind w:left="3400" w:hanging="720"/>
      </w:pPr>
      <w:rPr>
        <w:rFonts w:hint="default"/>
      </w:rPr>
    </w:lvl>
    <w:lvl w:ilvl="4">
      <w:start w:val="1"/>
      <w:numFmt w:val="bullet"/>
      <w:lvlText w:val="•"/>
      <w:lvlJc w:val="left"/>
      <w:pPr>
        <w:ind w:left="4260" w:hanging="720"/>
      </w:pPr>
      <w:rPr>
        <w:rFonts w:hint="default"/>
      </w:rPr>
    </w:lvl>
    <w:lvl w:ilvl="5">
      <w:start w:val="1"/>
      <w:numFmt w:val="bullet"/>
      <w:lvlText w:val="•"/>
      <w:lvlJc w:val="left"/>
      <w:pPr>
        <w:ind w:left="5120" w:hanging="720"/>
      </w:pPr>
      <w:rPr>
        <w:rFonts w:hint="default"/>
      </w:rPr>
    </w:lvl>
    <w:lvl w:ilvl="6">
      <w:start w:val="1"/>
      <w:numFmt w:val="bullet"/>
      <w:lvlText w:val="•"/>
      <w:lvlJc w:val="left"/>
      <w:pPr>
        <w:ind w:left="5980" w:hanging="720"/>
      </w:pPr>
      <w:rPr>
        <w:rFonts w:hint="default"/>
      </w:rPr>
    </w:lvl>
    <w:lvl w:ilvl="7">
      <w:start w:val="1"/>
      <w:numFmt w:val="bullet"/>
      <w:lvlText w:val="•"/>
      <w:lvlJc w:val="left"/>
      <w:pPr>
        <w:ind w:left="6840" w:hanging="720"/>
      </w:pPr>
      <w:rPr>
        <w:rFonts w:hint="default"/>
      </w:rPr>
    </w:lvl>
    <w:lvl w:ilvl="8">
      <w:start w:val="1"/>
      <w:numFmt w:val="bullet"/>
      <w:lvlText w:val="•"/>
      <w:lvlJc w:val="left"/>
      <w:pPr>
        <w:ind w:left="7700" w:hanging="720"/>
      </w:pPr>
      <w:rPr>
        <w:rFonts w:hint="default"/>
      </w:rPr>
    </w:lvl>
  </w:abstractNum>
  <w:abstractNum w:abstractNumId="2">
    <w:multiLevelType w:val="hybridMultilevel"/>
    <w:lvl w:ilvl="0">
      <w:start w:val="2"/>
      <w:numFmt w:val="decimal"/>
      <w:lvlText w:val="%1"/>
      <w:lvlJc w:val="left"/>
      <w:pPr>
        <w:ind w:left="1539" w:hanging="720"/>
        <w:jc w:val="left"/>
      </w:pPr>
      <w:rPr>
        <w:rFonts w:hint="default"/>
      </w:rPr>
    </w:lvl>
    <w:lvl w:ilvl="1">
      <w:start w:val="2"/>
      <w:numFmt w:val="decimal"/>
      <w:lvlText w:val="%1.%2"/>
      <w:lvlJc w:val="left"/>
      <w:pPr>
        <w:ind w:left="1539" w:hanging="720"/>
        <w:jc w:val="left"/>
      </w:pPr>
      <w:rPr>
        <w:rFonts w:hint="default" w:ascii="Courier New" w:hAnsi="Courier New" w:eastAsia="Courier New"/>
        <w:spacing w:val="-1"/>
        <w:w w:val="99"/>
        <w:sz w:val="24"/>
        <w:szCs w:val="24"/>
      </w:rPr>
    </w:lvl>
    <w:lvl w:ilvl="2">
      <w:start w:val="1"/>
      <w:numFmt w:val="decimal"/>
      <w:lvlText w:val="%1.%2.%3"/>
      <w:lvlJc w:val="left"/>
      <w:pPr>
        <w:ind w:left="100" w:hanging="1008"/>
        <w:jc w:val="left"/>
      </w:pPr>
      <w:rPr>
        <w:rFonts w:hint="default" w:ascii="Courier New" w:hAnsi="Courier New" w:eastAsia="Courier New"/>
        <w:spacing w:val="-1"/>
        <w:w w:val="99"/>
        <w:sz w:val="24"/>
        <w:szCs w:val="24"/>
      </w:rPr>
    </w:lvl>
    <w:lvl w:ilvl="3">
      <w:start w:val="1"/>
      <w:numFmt w:val="decimal"/>
      <w:lvlText w:val="%1.%2.%3.%4"/>
      <w:lvlJc w:val="left"/>
      <w:pPr>
        <w:ind w:left="100" w:hanging="1296"/>
        <w:jc w:val="left"/>
      </w:pPr>
      <w:rPr>
        <w:rFonts w:hint="default" w:ascii="Courier New" w:hAnsi="Courier New" w:eastAsia="Courier New"/>
        <w:spacing w:val="-1"/>
        <w:w w:val="99"/>
        <w:sz w:val="24"/>
        <w:szCs w:val="24"/>
      </w:rPr>
    </w:lvl>
    <w:lvl w:ilvl="4">
      <w:start w:val="1"/>
      <w:numFmt w:val="bullet"/>
      <w:lvlText w:val="•"/>
      <w:lvlJc w:val="left"/>
      <w:pPr>
        <w:ind w:left="4166" w:hanging="1296"/>
      </w:pPr>
      <w:rPr>
        <w:rFonts w:hint="default"/>
      </w:rPr>
    </w:lvl>
    <w:lvl w:ilvl="5">
      <w:start w:val="1"/>
      <w:numFmt w:val="bullet"/>
      <w:lvlText w:val="•"/>
      <w:lvlJc w:val="left"/>
      <w:pPr>
        <w:ind w:left="5042" w:hanging="1296"/>
      </w:pPr>
      <w:rPr>
        <w:rFonts w:hint="default"/>
      </w:rPr>
    </w:lvl>
    <w:lvl w:ilvl="6">
      <w:start w:val="1"/>
      <w:numFmt w:val="bullet"/>
      <w:lvlText w:val="•"/>
      <w:lvlJc w:val="left"/>
      <w:pPr>
        <w:ind w:left="5917" w:hanging="1296"/>
      </w:pPr>
      <w:rPr>
        <w:rFonts w:hint="default"/>
      </w:rPr>
    </w:lvl>
    <w:lvl w:ilvl="7">
      <w:start w:val="1"/>
      <w:numFmt w:val="bullet"/>
      <w:lvlText w:val="•"/>
      <w:lvlJc w:val="left"/>
      <w:pPr>
        <w:ind w:left="6793" w:hanging="1296"/>
      </w:pPr>
      <w:rPr>
        <w:rFonts w:hint="default"/>
      </w:rPr>
    </w:lvl>
    <w:lvl w:ilvl="8">
      <w:start w:val="1"/>
      <w:numFmt w:val="bullet"/>
      <w:lvlText w:val="•"/>
      <w:lvlJc w:val="left"/>
      <w:pPr>
        <w:ind w:left="7668" w:hanging="1296"/>
      </w:pPr>
      <w:rPr>
        <w:rFonts w:hint="default"/>
      </w:rPr>
    </w:lvl>
  </w:abstractNum>
  <w:abstractNum w:abstractNumId="1">
    <w:multiLevelType w:val="hybridMultilevel"/>
    <w:lvl w:ilvl="0">
      <w:start w:val="2"/>
      <w:numFmt w:val="decimal"/>
      <w:lvlText w:val="%1"/>
      <w:lvlJc w:val="left"/>
      <w:pPr>
        <w:ind w:left="819" w:hanging="720"/>
        <w:jc w:val="left"/>
      </w:pPr>
      <w:rPr>
        <w:rFonts w:hint="default"/>
      </w:rPr>
    </w:lvl>
    <w:lvl w:ilvl="1">
      <w:start w:val="1"/>
      <w:numFmt w:val="decimal"/>
      <w:lvlText w:val="%1.%2"/>
      <w:lvlJc w:val="left"/>
      <w:pPr>
        <w:ind w:left="819" w:hanging="720"/>
        <w:jc w:val="right"/>
      </w:pPr>
      <w:rPr>
        <w:rFonts w:hint="default"/>
        <w:spacing w:val="-1"/>
        <w:w w:val="99"/>
        <w:u w:val="single" w:color="000000"/>
      </w:rPr>
    </w:lvl>
    <w:lvl w:ilvl="2">
      <w:start w:val="1"/>
      <w:numFmt w:val="decimal"/>
      <w:lvlText w:val="%1.%2.%3"/>
      <w:lvlJc w:val="left"/>
      <w:pPr>
        <w:ind w:left="100" w:hanging="1008"/>
        <w:jc w:val="left"/>
      </w:pPr>
      <w:rPr>
        <w:rFonts w:hint="default" w:ascii="Courier New" w:hAnsi="Courier New" w:eastAsia="Courier New"/>
        <w:spacing w:val="-1"/>
        <w:w w:val="99"/>
        <w:sz w:val="24"/>
        <w:szCs w:val="24"/>
      </w:rPr>
    </w:lvl>
    <w:lvl w:ilvl="3">
      <w:start w:val="1"/>
      <w:numFmt w:val="bullet"/>
      <w:lvlText w:val="•"/>
      <w:lvlJc w:val="left"/>
      <w:pPr>
        <w:ind w:left="2731" w:hanging="1008"/>
      </w:pPr>
      <w:rPr>
        <w:rFonts w:hint="default"/>
      </w:rPr>
    </w:lvl>
    <w:lvl w:ilvl="4">
      <w:start w:val="1"/>
      <w:numFmt w:val="bullet"/>
      <w:lvlText w:val="•"/>
      <w:lvlJc w:val="left"/>
      <w:pPr>
        <w:ind w:left="3686" w:hanging="1008"/>
      </w:pPr>
      <w:rPr>
        <w:rFonts w:hint="default"/>
      </w:rPr>
    </w:lvl>
    <w:lvl w:ilvl="5">
      <w:start w:val="1"/>
      <w:numFmt w:val="bullet"/>
      <w:lvlText w:val="•"/>
      <w:lvlJc w:val="left"/>
      <w:pPr>
        <w:ind w:left="4642" w:hanging="1008"/>
      </w:pPr>
      <w:rPr>
        <w:rFonts w:hint="default"/>
      </w:rPr>
    </w:lvl>
    <w:lvl w:ilvl="6">
      <w:start w:val="1"/>
      <w:numFmt w:val="bullet"/>
      <w:lvlText w:val="•"/>
      <w:lvlJc w:val="left"/>
      <w:pPr>
        <w:ind w:left="5597" w:hanging="1008"/>
      </w:pPr>
      <w:rPr>
        <w:rFonts w:hint="default"/>
      </w:rPr>
    </w:lvl>
    <w:lvl w:ilvl="7">
      <w:start w:val="1"/>
      <w:numFmt w:val="bullet"/>
      <w:lvlText w:val="•"/>
      <w:lvlJc w:val="left"/>
      <w:pPr>
        <w:ind w:left="6553" w:hanging="1008"/>
      </w:pPr>
      <w:rPr>
        <w:rFonts w:hint="default"/>
      </w:rPr>
    </w:lvl>
    <w:lvl w:ilvl="8">
      <w:start w:val="1"/>
      <w:numFmt w:val="bullet"/>
      <w:lvlText w:val="•"/>
      <w:lvlJc w:val="left"/>
      <w:pPr>
        <w:ind w:left="7508" w:hanging="1008"/>
      </w:pPr>
      <w:rPr>
        <w:rFonts w:hint="default"/>
      </w:rPr>
    </w:lvl>
  </w:abstractNum>
  <w:abstractNum w:abstractNumId="0">
    <w:multiLevelType w:val="hybridMultilevel"/>
    <w:lvl w:ilvl="0">
      <w:start w:val="1"/>
      <w:numFmt w:val="decimal"/>
      <w:lvlText w:val="%1"/>
      <w:lvlJc w:val="left"/>
      <w:pPr>
        <w:ind w:left="160" w:hanging="720"/>
        <w:jc w:val="left"/>
      </w:pPr>
      <w:rPr>
        <w:rFonts w:hint="default"/>
      </w:rPr>
    </w:lvl>
    <w:lvl w:ilvl="1">
      <w:start w:val="1"/>
      <w:numFmt w:val="decimal"/>
      <w:lvlText w:val="%1.%2"/>
      <w:lvlJc w:val="left"/>
      <w:pPr>
        <w:ind w:left="160" w:hanging="720"/>
        <w:jc w:val="right"/>
      </w:pPr>
      <w:rPr>
        <w:rFonts w:hint="default"/>
        <w:spacing w:val="-1"/>
        <w:w w:val="99"/>
        <w:u w:val="single" w:color="000000"/>
      </w:rPr>
    </w:lvl>
    <w:lvl w:ilvl="2">
      <w:start w:val="1"/>
      <w:numFmt w:val="bullet"/>
      <w:lvlText w:val="•"/>
      <w:lvlJc w:val="left"/>
      <w:pPr>
        <w:ind w:left="2064" w:hanging="720"/>
      </w:pPr>
      <w:rPr>
        <w:rFonts w:hint="default"/>
      </w:rPr>
    </w:lvl>
    <w:lvl w:ilvl="3">
      <w:start w:val="1"/>
      <w:numFmt w:val="bullet"/>
      <w:lvlText w:val="•"/>
      <w:lvlJc w:val="left"/>
      <w:pPr>
        <w:ind w:left="3016" w:hanging="720"/>
      </w:pPr>
      <w:rPr>
        <w:rFonts w:hint="default"/>
      </w:rPr>
    </w:lvl>
    <w:lvl w:ilvl="4">
      <w:start w:val="1"/>
      <w:numFmt w:val="bullet"/>
      <w:lvlText w:val="•"/>
      <w:lvlJc w:val="left"/>
      <w:pPr>
        <w:ind w:left="3968" w:hanging="720"/>
      </w:pPr>
      <w:rPr>
        <w:rFonts w:hint="default"/>
      </w:rPr>
    </w:lvl>
    <w:lvl w:ilvl="5">
      <w:start w:val="1"/>
      <w:numFmt w:val="bullet"/>
      <w:lvlText w:val="•"/>
      <w:lvlJc w:val="left"/>
      <w:pPr>
        <w:ind w:left="4920" w:hanging="720"/>
      </w:pPr>
      <w:rPr>
        <w:rFonts w:hint="default"/>
      </w:rPr>
    </w:lvl>
    <w:lvl w:ilvl="6">
      <w:start w:val="1"/>
      <w:numFmt w:val="bullet"/>
      <w:lvlText w:val="•"/>
      <w:lvlJc w:val="left"/>
      <w:pPr>
        <w:ind w:left="5872" w:hanging="720"/>
      </w:pPr>
      <w:rPr>
        <w:rFonts w:hint="default"/>
      </w:rPr>
    </w:lvl>
    <w:lvl w:ilvl="7">
      <w:start w:val="1"/>
      <w:numFmt w:val="bullet"/>
      <w:lvlText w:val="•"/>
      <w:lvlJc w:val="left"/>
      <w:pPr>
        <w:ind w:left="6824" w:hanging="720"/>
      </w:pPr>
      <w:rPr>
        <w:rFonts w:hint="default"/>
      </w:rPr>
    </w:lvl>
    <w:lvl w:ilvl="8">
      <w:start w:val="1"/>
      <w:numFmt w:val="bullet"/>
      <w:lvlText w:val="•"/>
      <w:lvlJc w:val="left"/>
      <w:pPr>
        <w:ind w:left="7776" w:hanging="720"/>
      </w:pPr>
      <w:rPr>
        <w:rFonts w:hint="default"/>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00"/>
    </w:pPr>
    <w:rPr>
      <w:rFonts w:ascii="Courier New" w:hAnsi="Courier New" w:eastAsia="Courier New"/>
      <w:sz w:val="24"/>
      <w:szCs w:val="24"/>
    </w:rPr>
  </w:style>
  <w:style w:styleId="Heading1" w:type="paragraph">
    <w:name w:val="Heading 1"/>
    <w:basedOn w:val="Normal"/>
    <w:uiPriority w:val="1"/>
    <w:qFormat/>
    <w:pPr>
      <w:ind w:left="2208"/>
      <w:outlineLvl w:val="1"/>
    </w:pPr>
    <w:rPr>
      <w:rFonts w:ascii="Courier New" w:hAnsi="Courier New" w:eastAsia="Courier New"/>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gpo.gov/fdsys/search/home.action)"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jpe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hyperlink" Target="http://ready.arl.noaa.gov/HYSPLIT.php)" TargetMode="External"/><Relationship Id="rId42" Type="http://schemas.openxmlformats.org/officeDocument/2006/relationships/hyperlink" Target="http://www.epa.gov/ttnamti1/files/ambient/pm25/qa/QA-Handbook-" TargetMode="External"/><Relationship Id="rId43" Type="http://schemas.openxmlformats.org/officeDocument/2006/relationships/hyperlink" Target="http://www.epa.gov/scram001/guidance/met/mmgrma.pdf" TargetMode="External"/><Relationship Id="rId44" Type="http://schemas.openxmlformats.org/officeDocument/2006/relationships/hyperlink" Target="http://www.epa.gov/ttnamti1/files/ambient/met/Volume%20IV_Meteor" TargetMode="Externa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OAQPS, AQAD, EMC</dc:creator>
  <cp:keywords>air, pollution, test, methods, EMC, emission measurement center</cp:keywords>
  <dc:subject>Air Emission Test Methods</dc:subject>
  <dc:title>Method 325a - Volatile Organic Compounds from Fugitive and Area Sources: Sampler Deployment and VOC Sample Collection</dc:title>
  <dcterms:created xsi:type="dcterms:W3CDTF">2016-03-30T16:31:38Z</dcterms:created>
  <dcterms:modified xsi:type="dcterms:W3CDTF">2016-03-30T16:31:38Z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PScript5.dll Version 5.2.2</vt:lpwstr>
  </property>
  <property fmtid="{D5CDD505-2E9C-101B-9397-08002B2CF9AE}" pid="4" name="LastSaved">
    <vt:filetime>2016-03-30T00:00:00Z</vt:filetime>
  </property>
</Properties>
</file>